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E658" w14:textId="6F3E68BA" w:rsidR="004F1353" w:rsidRDefault="004F1353" w:rsidP="00C42DF9">
      <w:pPr>
        <w:ind w:left="4320" w:hanging="4320"/>
        <w:rPr>
          <w:rFonts w:ascii="Blue Highway" w:hAnsi="Blue Highway" w:cs="Calibri"/>
          <w:b/>
          <w:sz w:val="36"/>
          <w:szCs w:val="36"/>
        </w:rPr>
      </w:pPr>
      <w:r w:rsidRPr="001C2403">
        <w:rPr>
          <w:rFonts w:ascii="Blue Highway" w:hAnsi="Blue Highway" w:cs="Calibri"/>
          <w:b/>
          <w:sz w:val="36"/>
          <w:szCs w:val="36"/>
        </w:rPr>
        <w:t>Lani Miller, MSPT</w:t>
      </w:r>
    </w:p>
    <w:p w14:paraId="1D5A966D" w14:textId="73EE3B04" w:rsidR="00D2174F" w:rsidRDefault="004F1353" w:rsidP="006F34D1">
      <w:pPr>
        <w:ind w:left="4320" w:hanging="4320"/>
        <w:rPr>
          <w:rFonts w:ascii="Blue Highway" w:hAnsi="Blue Highway" w:cs="Calibri"/>
        </w:rPr>
      </w:pPr>
      <w:r>
        <w:rPr>
          <w:rFonts w:ascii="Blue Highway" w:hAnsi="Blue Highway" w:cs="Calibri"/>
          <w:b/>
        </w:rPr>
        <w:t>Room 9303</w:t>
      </w:r>
      <w:r w:rsidR="00D2174F">
        <w:rPr>
          <w:rFonts w:ascii="Blue Highway" w:hAnsi="Blue Highway" w:cs="Calibri"/>
          <w:b/>
        </w:rPr>
        <w:tab/>
      </w:r>
    </w:p>
    <w:p w14:paraId="6192D954" w14:textId="44C828E4" w:rsidR="00664D8A" w:rsidRPr="00DE3A2A" w:rsidRDefault="00664D8A" w:rsidP="006F34D1">
      <w:pPr>
        <w:ind w:left="4320" w:hanging="4320"/>
        <w:rPr>
          <w:rFonts w:ascii="Blue Highway" w:hAnsi="Blue Highway" w:cs="Calibri"/>
          <w:bCs/>
        </w:rPr>
      </w:pPr>
      <w:r>
        <w:rPr>
          <w:rFonts w:ascii="Blue Highway" w:hAnsi="Blue Highway" w:cs="Calibri"/>
          <w:b/>
        </w:rPr>
        <w:t>Blog:</w:t>
      </w:r>
      <w:r w:rsidR="00D212E6">
        <w:rPr>
          <w:rFonts w:ascii="Blue Highway" w:hAnsi="Blue Highway" w:cs="Calibri"/>
          <w:b/>
        </w:rPr>
        <w:t xml:space="preserve"> </w:t>
      </w:r>
      <w:r w:rsidR="00DE3A2A">
        <w:rPr>
          <w:rFonts w:ascii="Blue Highway" w:hAnsi="Blue Highway" w:cs="Calibri"/>
          <w:b/>
        </w:rPr>
        <w:t xml:space="preserve"> </w:t>
      </w:r>
      <w:r w:rsidR="00DE3A2A">
        <w:rPr>
          <w:rFonts w:ascii="Blue Highway" w:hAnsi="Blue Highway" w:cs="Calibri"/>
          <w:bCs/>
        </w:rPr>
        <w:t>lanimillerhhs.weebly</w:t>
      </w:r>
      <w:r w:rsidR="00EF3219">
        <w:rPr>
          <w:rFonts w:ascii="Blue Highway" w:hAnsi="Blue Highway" w:cs="Calibri"/>
          <w:bCs/>
        </w:rPr>
        <w:t>.com</w:t>
      </w:r>
    </w:p>
    <w:p w14:paraId="2A18F61E" w14:textId="4896028E" w:rsidR="007059B1" w:rsidRDefault="00E142DA" w:rsidP="006F34D1">
      <w:pPr>
        <w:ind w:left="4320" w:hanging="4320"/>
        <w:rPr>
          <w:rFonts w:ascii="Blue Highway" w:hAnsi="Blue Highway" w:cs="Calibri"/>
          <w:b/>
          <w:color w:val="0070C0"/>
          <w:u w:val="single"/>
        </w:rPr>
      </w:pPr>
      <w:r>
        <w:rPr>
          <w:rFonts w:ascii="Blue Highway" w:hAnsi="Blue Highway" w:cs="Calibri"/>
          <w:b/>
        </w:rPr>
        <w:t xml:space="preserve">Email: </w:t>
      </w:r>
      <w:hyperlink r:id="rId8" w:history="1">
        <w:r w:rsidR="00EF3219" w:rsidRPr="00332704">
          <w:rPr>
            <w:rStyle w:val="Hyperlink"/>
            <w:rFonts w:ascii="Blue Highway" w:hAnsi="Blue Highway" w:cs="Calibri"/>
            <w:b/>
          </w:rPr>
          <w:t>lani.miller@cobbk12.org</w:t>
        </w:r>
      </w:hyperlink>
    </w:p>
    <w:p w14:paraId="349A3AA7" w14:textId="77777777" w:rsidR="00EF3219" w:rsidRPr="006F34D1" w:rsidRDefault="00EF3219" w:rsidP="006F34D1">
      <w:pPr>
        <w:ind w:left="4320" w:hanging="4320"/>
        <w:rPr>
          <w:rFonts w:ascii="Blue Highway" w:hAnsi="Blue Highway" w:cs="Calibri"/>
        </w:rPr>
      </w:pPr>
    </w:p>
    <w:p w14:paraId="0FB5CE83" w14:textId="77777777" w:rsidR="006F34D1" w:rsidRDefault="006F34D1" w:rsidP="00C42DF9">
      <w:pPr>
        <w:rPr>
          <w:rFonts w:ascii="Blue Highway" w:hAnsi="Blue Highway" w:cs="Calibri"/>
          <w:b/>
          <w:u w:val="single"/>
        </w:rPr>
      </w:pPr>
    </w:p>
    <w:p w14:paraId="49D1F7A0" w14:textId="03D0B663" w:rsidR="006F34D1" w:rsidRPr="00520B2B" w:rsidRDefault="006F34D1" w:rsidP="00C42DF9">
      <w:pPr>
        <w:rPr>
          <w:rFonts w:ascii="Blue Highway" w:hAnsi="Blue Highway" w:cs="Calibri"/>
          <w:b/>
          <w:u w:val="single"/>
        </w:rPr>
        <w:sectPr w:rsidR="006F34D1" w:rsidRPr="00520B2B" w:rsidSect="00C42DF9">
          <w:headerReference w:type="default" r:id="rId9"/>
          <w:footerReference w:type="default" r:id="rId10"/>
          <w:type w:val="continuous"/>
          <w:pgSz w:w="12240" w:h="15840"/>
          <w:pgMar w:top="1152" w:right="1152" w:bottom="1152" w:left="1152" w:header="720" w:footer="720" w:gutter="0"/>
          <w:cols w:num="2" w:space="720"/>
          <w:docGrid w:linePitch="360"/>
        </w:sectPr>
      </w:pPr>
    </w:p>
    <w:p w14:paraId="40536CDD" w14:textId="77777777" w:rsidR="0057274A" w:rsidRDefault="007059B1" w:rsidP="00176749">
      <w:pPr>
        <w:spacing w:before="240"/>
        <w:rPr>
          <w:rFonts w:ascii="Blue Highway" w:hAnsi="Blue Highway" w:cs="Calibri"/>
          <w:b/>
        </w:rPr>
      </w:pPr>
      <w:r w:rsidRPr="00176749">
        <w:rPr>
          <w:rFonts w:ascii="Blue Highway" w:hAnsi="Blue Highway" w:cs="Calibri"/>
          <w:b/>
          <w:u w:val="single"/>
        </w:rPr>
        <w:t>Course Description</w:t>
      </w:r>
      <w:r w:rsidR="0057274A" w:rsidRPr="0057274A">
        <w:rPr>
          <w:rFonts w:ascii="Blue Highway" w:hAnsi="Blue Highway" w:cs="Calibri"/>
          <w:b/>
        </w:rPr>
        <w:t>:</w:t>
      </w:r>
    </w:p>
    <w:p w14:paraId="2F937CFE" w14:textId="382A0D77" w:rsidR="006622F3" w:rsidRPr="00176749" w:rsidRDefault="006622F3" w:rsidP="00176749">
      <w:pPr>
        <w:spacing w:before="240"/>
        <w:rPr>
          <w:rFonts w:ascii="Blue Highway" w:hAnsi="Blue Highway" w:cs="Calibri"/>
        </w:rPr>
      </w:pPr>
      <w:r w:rsidRPr="00176749">
        <w:rPr>
          <w:rFonts w:ascii="Blue Highway" w:hAnsi="Blue Highway" w:cs="Calibri"/>
        </w:rPr>
        <w:t>Biology is the branch of science devoted to the study of living organisms. In order to accomplish this task, it is necessary to break this branch of science into different disciplines. The two primary disciplines to be studied in this course are Morphology and Physiology.</w:t>
      </w:r>
    </w:p>
    <w:p w14:paraId="482EE6AD" w14:textId="77777777" w:rsidR="006622F3" w:rsidRPr="00176749" w:rsidRDefault="00C632BA" w:rsidP="00C632BA">
      <w:pPr>
        <w:spacing w:before="240"/>
        <w:rPr>
          <w:rFonts w:ascii="Blue Highway" w:hAnsi="Blue Highway" w:cs="Calibri"/>
        </w:rPr>
      </w:pPr>
      <w:r>
        <w:rPr>
          <w:rFonts w:ascii="Blue Highway" w:hAnsi="Blue Highway" w:cs="Calibri"/>
        </w:rPr>
        <w:t>M</w:t>
      </w:r>
      <w:r w:rsidR="006622F3" w:rsidRPr="00176749">
        <w:rPr>
          <w:rFonts w:ascii="Blue Highway" w:hAnsi="Blue Highway" w:cs="Calibri"/>
        </w:rPr>
        <w:t>orphology is the study of the form and structure of the whole organism. Anatomy, a subdivision of morphology, is concerned with the study of the gross structures of an organism by means of dissection.  Anatomy studies the organs and systems that are found in a living organism. There are two other subdivisions of morphology that will be studied in this course: Histology (the study of tissues), and Cytology (the study of cells).</w:t>
      </w:r>
    </w:p>
    <w:p w14:paraId="4A5462D9" w14:textId="77777777" w:rsidR="006622F3" w:rsidRPr="00176749" w:rsidRDefault="006622F3" w:rsidP="00C632BA">
      <w:pPr>
        <w:spacing w:before="240"/>
        <w:rPr>
          <w:rFonts w:ascii="Blue Highway" w:hAnsi="Blue Highway" w:cs="Calibri"/>
        </w:rPr>
      </w:pPr>
      <w:r w:rsidRPr="00176749">
        <w:rPr>
          <w:rFonts w:ascii="Blue Highway" w:hAnsi="Blue Highway" w:cs="Calibri"/>
        </w:rPr>
        <w:t>Physiology is the study of the relationships among cells, tissues, organs, and organ systems within an organism.</w:t>
      </w:r>
    </w:p>
    <w:p w14:paraId="2260FD2B" w14:textId="77777777" w:rsidR="006622F3" w:rsidRPr="00176749" w:rsidRDefault="006622F3" w:rsidP="00C632BA">
      <w:pPr>
        <w:spacing w:before="240"/>
        <w:rPr>
          <w:rFonts w:ascii="Blue Highway" w:hAnsi="Blue Highway" w:cs="Calibri"/>
        </w:rPr>
      </w:pPr>
      <w:r w:rsidRPr="00176749">
        <w:rPr>
          <w:rFonts w:ascii="Blue Highway" w:hAnsi="Blue Highway" w:cs="Calibri"/>
        </w:rPr>
        <w:t>This course is an elective, college-preparatory level course. The prerequisites for this course are: 1) a combination of two years of Biology and Chemistry, and 2) a willingness to work, listen, question, and learn.</w:t>
      </w:r>
    </w:p>
    <w:p w14:paraId="7DDD2865" w14:textId="77777777" w:rsidR="006622F3" w:rsidRPr="00176749" w:rsidRDefault="006622F3" w:rsidP="00176749">
      <w:pPr>
        <w:spacing w:before="240"/>
        <w:rPr>
          <w:rFonts w:ascii="Blue Highway" w:hAnsi="Blue Highway" w:cs="Calibri"/>
        </w:rPr>
      </w:pPr>
      <w:r w:rsidRPr="00176749">
        <w:rPr>
          <w:rFonts w:ascii="Blue Highway" w:hAnsi="Blue Highway" w:cs="Calibri"/>
        </w:rPr>
        <w:t>The purpose of this course is to acquaint you with the anatomy and p</w:t>
      </w:r>
      <w:r w:rsidR="00176749" w:rsidRPr="00176749">
        <w:rPr>
          <w:rFonts w:ascii="Blue Highway" w:hAnsi="Blue Highway" w:cs="Calibri"/>
        </w:rPr>
        <w:t>hysiology of the human body.  That goal</w:t>
      </w:r>
      <w:r w:rsidRPr="00176749">
        <w:rPr>
          <w:rFonts w:ascii="Blue Highway" w:hAnsi="Blue Highway" w:cs="Calibri"/>
        </w:rPr>
        <w:t xml:space="preserve"> will be accomplished through reading assignments, asking questions, dissections, and physiological studies. Upon completion of this course, if you have any desires to enter any area of the medical profession, you will have a foundation that can and will allow you to succeed.</w:t>
      </w:r>
    </w:p>
    <w:p w14:paraId="2863995D" w14:textId="77777777" w:rsidR="006622F3" w:rsidRPr="00176749" w:rsidRDefault="006622F3" w:rsidP="00176749">
      <w:pPr>
        <w:spacing w:before="240"/>
        <w:rPr>
          <w:rFonts w:ascii="Blue Highway" w:hAnsi="Blue Highway" w:cs="Calibri"/>
          <w:u w:val="single"/>
        </w:rPr>
      </w:pPr>
      <w:r w:rsidRPr="00176749">
        <w:rPr>
          <w:rFonts w:ascii="Blue Highway" w:hAnsi="Blue Highway" w:cs="Calibri"/>
        </w:rPr>
        <w:t>This course requires your attendance and being prepared for class daily.  An absence can cause you to miss valuable information that may not be found in the text.  In addition, an absence will cause you and your lab partner(s) to be unable to complete laboratory assignments.  Be aware that some of the laboratory assignments will be of such a nature that they cannot be made-up.  Excessive or unexcused absences may result in point deductions from your grade.</w:t>
      </w:r>
    </w:p>
    <w:p w14:paraId="0FFF4334" w14:textId="77777777" w:rsidR="00C632BA" w:rsidRDefault="00C632BA" w:rsidP="007059B1">
      <w:pPr>
        <w:rPr>
          <w:rFonts w:ascii="Blue Highway" w:hAnsi="Blue Highway" w:cs="Calibri"/>
          <w:b/>
          <w:u w:val="single"/>
        </w:rPr>
      </w:pPr>
    </w:p>
    <w:p w14:paraId="4EC1E121" w14:textId="77777777" w:rsidR="007059B1" w:rsidRPr="00176749" w:rsidRDefault="007059B1" w:rsidP="007059B1">
      <w:pPr>
        <w:rPr>
          <w:rFonts w:ascii="Blue Highway" w:hAnsi="Blue Highway" w:cs="Calibri"/>
          <w:b/>
          <w:u w:val="single"/>
        </w:rPr>
      </w:pPr>
      <w:r w:rsidRPr="00176749">
        <w:rPr>
          <w:rFonts w:ascii="Blue Highway" w:hAnsi="Blue Highway" w:cs="Calibri"/>
          <w:b/>
          <w:u w:val="single"/>
        </w:rPr>
        <w:t>Materials</w:t>
      </w:r>
    </w:p>
    <w:p w14:paraId="7EE69483" w14:textId="77777777" w:rsidR="00C42DF9" w:rsidRDefault="00C42DF9" w:rsidP="00C632BA">
      <w:pPr>
        <w:rPr>
          <w:rFonts w:ascii="Blue Highway" w:hAnsi="Blue Highway" w:cs="Calibri"/>
        </w:rPr>
      </w:pPr>
    </w:p>
    <w:p w14:paraId="6EDC6A83" w14:textId="77777777" w:rsidR="00C632BA" w:rsidRPr="00176749" w:rsidRDefault="00C632BA" w:rsidP="00C632BA">
      <w:pPr>
        <w:rPr>
          <w:rFonts w:ascii="Blue Highway" w:hAnsi="Blue Highway" w:cs="Calibri"/>
        </w:rPr>
        <w:sectPr w:rsidR="00C632BA" w:rsidRPr="00176749" w:rsidSect="00246904">
          <w:type w:val="continuous"/>
          <w:pgSz w:w="12240" w:h="15840"/>
          <w:pgMar w:top="864" w:right="864" w:bottom="864" w:left="864" w:header="720" w:footer="720" w:gutter="0"/>
          <w:cols w:space="720"/>
          <w:docGrid w:linePitch="360"/>
        </w:sectPr>
      </w:pPr>
    </w:p>
    <w:p w14:paraId="18EF066C" w14:textId="1F454CB6" w:rsidR="007059B1" w:rsidRPr="00176749" w:rsidRDefault="00990BC3" w:rsidP="007059B1">
      <w:pPr>
        <w:numPr>
          <w:ilvl w:val="0"/>
          <w:numId w:val="1"/>
        </w:numPr>
        <w:rPr>
          <w:rFonts w:ascii="Blue Highway" w:hAnsi="Blue Highway" w:cs="Calibri"/>
        </w:rPr>
      </w:pPr>
      <w:r w:rsidRPr="00176749">
        <w:rPr>
          <w:rFonts w:ascii="Blue Highway" w:hAnsi="Blue Highway" w:cs="Calibri"/>
        </w:rPr>
        <w:t xml:space="preserve">Pencils, pens, markers, </w:t>
      </w:r>
      <w:r w:rsidR="00080BDD" w:rsidRPr="00176749">
        <w:rPr>
          <w:rFonts w:ascii="Blue Highway" w:hAnsi="Blue Highway" w:cs="Calibri"/>
        </w:rPr>
        <w:t>color pencils</w:t>
      </w:r>
      <w:r w:rsidRPr="00176749">
        <w:rPr>
          <w:rFonts w:ascii="Blue Highway" w:hAnsi="Blue Highway" w:cs="Calibri"/>
        </w:rPr>
        <w:t>, glue stick</w:t>
      </w:r>
      <w:r w:rsidR="00C632BA">
        <w:rPr>
          <w:rFonts w:ascii="Blue Highway" w:hAnsi="Blue Highway" w:cs="Calibri"/>
        </w:rPr>
        <w:t xml:space="preserve">, </w:t>
      </w:r>
      <w:r w:rsidR="00327448">
        <w:rPr>
          <w:rFonts w:ascii="Blue Highway" w:hAnsi="Blue Highway" w:cs="Calibri"/>
        </w:rPr>
        <w:t xml:space="preserve">scissors, </w:t>
      </w:r>
      <w:r w:rsidR="00C632BA">
        <w:rPr>
          <w:rFonts w:ascii="Blue Highway" w:hAnsi="Blue Highway" w:cs="Calibri"/>
        </w:rPr>
        <w:t>Sharpie</w:t>
      </w:r>
    </w:p>
    <w:p w14:paraId="76D9BBFB" w14:textId="4CF2275A" w:rsidR="007059B1" w:rsidRPr="00027DD1" w:rsidRDefault="007059B1" w:rsidP="007059B1">
      <w:pPr>
        <w:numPr>
          <w:ilvl w:val="0"/>
          <w:numId w:val="1"/>
        </w:numPr>
        <w:rPr>
          <w:rFonts w:ascii="Blue Highway" w:hAnsi="Blue Highway" w:cs="Calibri"/>
        </w:rPr>
      </w:pPr>
      <w:r w:rsidRPr="00027DD1">
        <w:rPr>
          <w:rFonts w:ascii="Blue Highway" w:hAnsi="Blue Highway" w:cs="Calibri"/>
        </w:rPr>
        <w:t xml:space="preserve">3 Ring binder </w:t>
      </w:r>
      <w:r w:rsidR="00405B9C" w:rsidRPr="00027DD1">
        <w:rPr>
          <w:rFonts w:ascii="Blue Highway" w:hAnsi="Blue Highway" w:cs="Calibri"/>
        </w:rPr>
        <w:t>with dividers</w:t>
      </w:r>
    </w:p>
    <w:p w14:paraId="1A0D8FFC" w14:textId="77777777" w:rsidR="00C632BA" w:rsidRDefault="00C632BA" w:rsidP="007059B1">
      <w:pPr>
        <w:rPr>
          <w:rFonts w:ascii="Blue Highway" w:hAnsi="Blue Highway" w:cs="Calibri"/>
          <w:b/>
          <w:u w:val="single"/>
        </w:rPr>
      </w:pPr>
    </w:p>
    <w:p w14:paraId="51BC68E8" w14:textId="77777777" w:rsidR="00327448" w:rsidRDefault="00327448" w:rsidP="007059B1">
      <w:pPr>
        <w:rPr>
          <w:rFonts w:ascii="Blue Highway" w:hAnsi="Blue Highway" w:cs="Calibri"/>
          <w:b/>
          <w:u w:val="single"/>
        </w:rPr>
      </w:pPr>
    </w:p>
    <w:p w14:paraId="6C8CEDA7" w14:textId="77777777" w:rsidR="00327448" w:rsidRDefault="00327448" w:rsidP="007059B1">
      <w:pPr>
        <w:rPr>
          <w:rFonts w:ascii="Blue Highway" w:hAnsi="Blue Highway" w:cs="Calibri"/>
          <w:b/>
          <w:u w:val="single"/>
        </w:rPr>
      </w:pPr>
    </w:p>
    <w:p w14:paraId="3381D6C8" w14:textId="77777777" w:rsidR="00327448" w:rsidRDefault="00327448" w:rsidP="007059B1">
      <w:pPr>
        <w:rPr>
          <w:rFonts w:ascii="Blue Highway" w:hAnsi="Blue Highway" w:cs="Calibri"/>
          <w:b/>
          <w:u w:val="single"/>
        </w:rPr>
      </w:pPr>
    </w:p>
    <w:p w14:paraId="46B898A0" w14:textId="77777777" w:rsidR="00327448" w:rsidRDefault="00327448" w:rsidP="007059B1">
      <w:pPr>
        <w:rPr>
          <w:rFonts w:ascii="Blue Highway" w:hAnsi="Blue Highway" w:cs="Calibri"/>
          <w:b/>
          <w:u w:val="single"/>
        </w:rPr>
      </w:pPr>
    </w:p>
    <w:p w14:paraId="2553DCAE" w14:textId="77777777" w:rsidR="00327448" w:rsidRDefault="00327448" w:rsidP="007059B1">
      <w:pPr>
        <w:rPr>
          <w:rFonts w:ascii="Blue Highway" w:hAnsi="Blue Highway" w:cs="Calibri"/>
          <w:b/>
          <w:u w:val="single"/>
        </w:rPr>
      </w:pPr>
    </w:p>
    <w:p w14:paraId="20347270" w14:textId="3508CD2D" w:rsidR="007059B1" w:rsidRDefault="007059B1" w:rsidP="007059B1">
      <w:pPr>
        <w:rPr>
          <w:rFonts w:ascii="Blue Highway" w:hAnsi="Blue Highway" w:cs="Calibri"/>
        </w:rPr>
      </w:pPr>
      <w:r w:rsidRPr="00176749">
        <w:rPr>
          <w:rFonts w:ascii="Blue Highway" w:hAnsi="Blue Highway" w:cs="Calibri"/>
          <w:b/>
          <w:u w:val="single"/>
        </w:rPr>
        <w:lastRenderedPageBreak/>
        <w:t>Textbook</w:t>
      </w:r>
      <w:r w:rsidRPr="00176749">
        <w:rPr>
          <w:rFonts w:ascii="Blue Highway" w:hAnsi="Blue Highway" w:cs="Calibri"/>
        </w:rPr>
        <w:t xml:space="preserve">: </w:t>
      </w:r>
      <w:r w:rsidR="000233F6">
        <w:rPr>
          <w:rFonts w:ascii="Blue Highway" w:hAnsi="Blue Highway" w:cs="Calibri"/>
          <w:u w:val="single"/>
        </w:rPr>
        <w:t xml:space="preserve">Hole’s </w:t>
      </w:r>
      <w:r w:rsidR="000A110D">
        <w:rPr>
          <w:rFonts w:ascii="Blue Highway" w:hAnsi="Blue Highway" w:cs="Calibri"/>
          <w:u w:val="single"/>
        </w:rPr>
        <w:t xml:space="preserve">Essentials of </w:t>
      </w:r>
      <w:r w:rsidR="00EF438A" w:rsidRPr="00176749">
        <w:rPr>
          <w:rFonts w:ascii="Blue Highway" w:hAnsi="Blue Highway" w:cs="Calibri"/>
          <w:u w:val="single"/>
        </w:rPr>
        <w:t>Human Anatomy &amp; Physiology.</w:t>
      </w:r>
      <w:r w:rsidR="00EF438A" w:rsidRPr="00176749">
        <w:rPr>
          <w:rFonts w:ascii="Blue Highway" w:hAnsi="Blue Highway" w:cs="Calibri"/>
        </w:rPr>
        <w:t xml:space="preserve">  </w:t>
      </w:r>
    </w:p>
    <w:p w14:paraId="2DB40AE5" w14:textId="77777777" w:rsidR="00660EDF" w:rsidRDefault="00660EDF" w:rsidP="007059B1">
      <w:pPr>
        <w:rPr>
          <w:rFonts w:ascii="Blue Highway" w:hAnsi="Blue Highway" w:cs="Calibri"/>
        </w:rPr>
      </w:pPr>
    </w:p>
    <w:p w14:paraId="1717038A" w14:textId="1534961E" w:rsidR="004F1353" w:rsidRDefault="00CB3A44" w:rsidP="00571BA0">
      <w:pPr>
        <w:rPr>
          <w:rFonts w:ascii="Blue Highway" w:hAnsi="Blue Highway" w:cs="Calibri"/>
        </w:rPr>
      </w:pPr>
      <w:r>
        <w:rPr>
          <w:rFonts w:ascii="Blue Highway" w:hAnsi="Blue Highway" w:cs="Calibri"/>
        </w:rPr>
        <w:t>E</w:t>
      </w:r>
      <w:r w:rsidR="00571BA0">
        <w:rPr>
          <w:rFonts w:ascii="Blue Highway" w:hAnsi="Blue Highway" w:cs="Calibri"/>
        </w:rPr>
        <w:t>-textbook link can be found on my blog.</w:t>
      </w:r>
      <w:r w:rsidR="00660EDF">
        <w:rPr>
          <w:rFonts w:ascii="Blue Highway" w:hAnsi="Blue Highway" w:cs="Calibri"/>
        </w:rPr>
        <w:t xml:space="preserve"> Or </w:t>
      </w:r>
      <w:r w:rsidR="00334331">
        <w:rPr>
          <w:rFonts w:ascii="Blue Highway" w:hAnsi="Blue Highway" w:cs="Calibri"/>
        </w:rPr>
        <w:t>it can be accessed from the CCSD main page.</w:t>
      </w:r>
    </w:p>
    <w:p w14:paraId="661E2ADF" w14:textId="77777777" w:rsidR="00571BA0" w:rsidRPr="00571BA0" w:rsidRDefault="00571BA0" w:rsidP="00571BA0">
      <w:pPr>
        <w:rPr>
          <w:rFonts w:ascii="Blue Highway" w:hAnsi="Blue Highway" w:cs="Calibri"/>
          <w:b/>
          <w:sz w:val="18"/>
          <w:szCs w:val="18"/>
          <w:u w:val="single"/>
        </w:rPr>
      </w:pPr>
    </w:p>
    <w:p w14:paraId="68EF783B" w14:textId="77777777" w:rsidR="007059B1" w:rsidRPr="00176749" w:rsidRDefault="007059B1" w:rsidP="007059B1">
      <w:pPr>
        <w:spacing w:line="360" w:lineRule="auto"/>
        <w:rPr>
          <w:rFonts w:ascii="Blue Highway" w:hAnsi="Blue Highway" w:cs="Calibri"/>
          <w:b/>
          <w:u w:val="single"/>
        </w:rPr>
      </w:pPr>
      <w:r w:rsidRPr="00176749">
        <w:rPr>
          <w:rFonts w:ascii="Blue Highway" w:hAnsi="Blue Highway" w:cs="Calibri"/>
          <w:b/>
          <w:u w:val="single"/>
        </w:rPr>
        <w:t>Grading Policy</w:t>
      </w:r>
    </w:p>
    <w:tbl>
      <w:tblPr>
        <w:tblW w:w="10690" w:type="dxa"/>
        <w:tblLook w:val="04A0" w:firstRow="1" w:lastRow="0" w:firstColumn="1" w:lastColumn="0" w:noHBand="0" w:noVBand="1"/>
      </w:tblPr>
      <w:tblGrid>
        <w:gridCol w:w="2874"/>
        <w:gridCol w:w="3566"/>
        <w:gridCol w:w="4250"/>
      </w:tblGrid>
      <w:tr w:rsidR="007059B1" w:rsidRPr="00176749" w14:paraId="05B85537" w14:textId="77777777" w:rsidTr="007E7FED">
        <w:trPr>
          <w:trHeight w:val="302"/>
        </w:trPr>
        <w:tc>
          <w:tcPr>
            <w:tcW w:w="2874" w:type="dxa"/>
          </w:tcPr>
          <w:p w14:paraId="45E46AFE" w14:textId="77777777" w:rsidR="007059B1" w:rsidRPr="00176749" w:rsidRDefault="007059B1" w:rsidP="007E7FED">
            <w:pPr>
              <w:jc w:val="center"/>
              <w:rPr>
                <w:rFonts w:ascii="Blue Highway" w:hAnsi="Blue Highway" w:cs="Calibri"/>
                <w:b/>
              </w:rPr>
            </w:pPr>
            <w:r w:rsidRPr="00176749">
              <w:rPr>
                <w:rFonts w:ascii="Blue Highway" w:hAnsi="Blue Highway" w:cs="Calibri"/>
                <w:b/>
              </w:rPr>
              <w:t>Letter Grade</w:t>
            </w:r>
          </w:p>
        </w:tc>
        <w:tc>
          <w:tcPr>
            <w:tcW w:w="3566" w:type="dxa"/>
          </w:tcPr>
          <w:p w14:paraId="66E959E7" w14:textId="77777777" w:rsidR="007059B1" w:rsidRPr="00176749" w:rsidRDefault="007059B1" w:rsidP="007E7FED">
            <w:pPr>
              <w:jc w:val="center"/>
              <w:rPr>
                <w:rFonts w:ascii="Blue Highway" w:hAnsi="Blue Highway" w:cs="Calibri"/>
                <w:b/>
              </w:rPr>
            </w:pPr>
            <w:r w:rsidRPr="00176749">
              <w:rPr>
                <w:rFonts w:ascii="Blue Highway" w:hAnsi="Blue Highway" w:cs="Calibri"/>
                <w:b/>
              </w:rPr>
              <w:t>Grade Percentage</w:t>
            </w:r>
          </w:p>
        </w:tc>
        <w:tc>
          <w:tcPr>
            <w:tcW w:w="4250" w:type="dxa"/>
          </w:tcPr>
          <w:p w14:paraId="212AE5A3" w14:textId="77777777" w:rsidR="007059B1" w:rsidRPr="00176749" w:rsidRDefault="007059B1" w:rsidP="007E7FED">
            <w:pPr>
              <w:jc w:val="center"/>
              <w:rPr>
                <w:rFonts w:ascii="Blue Highway" w:hAnsi="Blue Highway" w:cs="Calibri"/>
                <w:b/>
              </w:rPr>
            </w:pPr>
            <w:r w:rsidRPr="00176749">
              <w:rPr>
                <w:rFonts w:ascii="Blue Highway" w:hAnsi="Blue Highway" w:cs="Calibri"/>
                <w:b/>
              </w:rPr>
              <w:t>Level of Mastery</w:t>
            </w:r>
          </w:p>
        </w:tc>
      </w:tr>
      <w:tr w:rsidR="007059B1" w:rsidRPr="00176749" w14:paraId="52D4C18B" w14:textId="77777777" w:rsidTr="007E7FED">
        <w:trPr>
          <w:trHeight w:val="281"/>
        </w:trPr>
        <w:tc>
          <w:tcPr>
            <w:tcW w:w="2874" w:type="dxa"/>
          </w:tcPr>
          <w:p w14:paraId="0BA9DEE6" w14:textId="77777777" w:rsidR="007059B1" w:rsidRPr="00176749" w:rsidRDefault="007059B1" w:rsidP="007E7FED">
            <w:pPr>
              <w:jc w:val="center"/>
              <w:rPr>
                <w:rFonts w:ascii="Blue Highway" w:hAnsi="Blue Highway" w:cs="Calibri"/>
              </w:rPr>
            </w:pPr>
            <w:r w:rsidRPr="00176749">
              <w:rPr>
                <w:rFonts w:ascii="Blue Highway" w:hAnsi="Blue Highway" w:cs="Calibri"/>
              </w:rPr>
              <w:t>A</w:t>
            </w:r>
          </w:p>
        </w:tc>
        <w:tc>
          <w:tcPr>
            <w:tcW w:w="3566" w:type="dxa"/>
          </w:tcPr>
          <w:p w14:paraId="0ED8CEB6" w14:textId="77777777" w:rsidR="007059B1" w:rsidRPr="00176749" w:rsidRDefault="007059B1" w:rsidP="007E7FED">
            <w:pPr>
              <w:jc w:val="center"/>
              <w:rPr>
                <w:rFonts w:ascii="Blue Highway" w:hAnsi="Blue Highway" w:cs="Calibri"/>
              </w:rPr>
            </w:pPr>
            <w:r w:rsidRPr="00176749">
              <w:rPr>
                <w:rFonts w:ascii="Blue Highway" w:hAnsi="Blue Highway" w:cs="Calibri"/>
              </w:rPr>
              <w:t>90-100%</w:t>
            </w:r>
          </w:p>
        </w:tc>
        <w:tc>
          <w:tcPr>
            <w:tcW w:w="4250" w:type="dxa"/>
          </w:tcPr>
          <w:p w14:paraId="2E7ED597" w14:textId="77777777" w:rsidR="007059B1" w:rsidRPr="00176749" w:rsidRDefault="007059B1" w:rsidP="007E7FED">
            <w:pPr>
              <w:jc w:val="center"/>
              <w:rPr>
                <w:rFonts w:ascii="Blue Highway" w:hAnsi="Blue Highway" w:cs="Calibri"/>
              </w:rPr>
            </w:pPr>
            <w:r w:rsidRPr="00176749">
              <w:rPr>
                <w:rFonts w:ascii="Blue Highway" w:hAnsi="Blue Highway" w:cs="Calibri"/>
              </w:rPr>
              <w:t>Advanced</w:t>
            </w:r>
          </w:p>
        </w:tc>
      </w:tr>
      <w:tr w:rsidR="007059B1" w:rsidRPr="00176749" w14:paraId="5A7AAD3D" w14:textId="77777777" w:rsidTr="007E7FED">
        <w:trPr>
          <w:trHeight w:val="281"/>
        </w:trPr>
        <w:tc>
          <w:tcPr>
            <w:tcW w:w="2874" w:type="dxa"/>
          </w:tcPr>
          <w:p w14:paraId="4711DA78" w14:textId="77777777" w:rsidR="007059B1" w:rsidRPr="00176749" w:rsidRDefault="007059B1" w:rsidP="007E7FED">
            <w:pPr>
              <w:jc w:val="center"/>
              <w:rPr>
                <w:rFonts w:ascii="Blue Highway" w:hAnsi="Blue Highway" w:cs="Calibri"/>
              </w:rPr>
            </w:pPr>
            <w:r w:rsidRPr="00176749">
              <w:rPr>
                <w:rFonts w:ascii="Blue Highway" w:hAnsi="Blue Highway" w:cs="Calibri"/>
              </w:rPr>
              <w:t>B</w:t>
            </w:r>
          </w:p>
        </w:tc>
        <w:tc>
          <w:tcPr>
            <w:tcW w:w="3566" w:type="dxa"/>
          </w:tcPr>
          <w:p w14:paraId="12F719CB" w14:textId="77777777" w:rsidR="007059B1" w:rsidRPr="00176749" w:rsidRDefault="00D75A73" w:rsidP="007E7FED">
            <w:pPr>
              <w:jc w:val="center"/>
              <w:rPr>
                <w:rFonts w:ascii="Blue Highway" w:hAnsi="Blue Highway" w:cs="Calibri"/>
              </w:rPr>
            </w:pPr>
            <w:r w:rsidRPr="00176749">
              <w:rPr>
                <w:rFonts w:ascii="Blue Highway" w:hAnsi="Blue Highway" w:cs="Calibri"/>
              </w:rPr>
              <w:t>80-89</w:t>
            </w:r>
            <w:r w:rsidR="007059B1" w:rsidRPr="00176749">
              <w:rPr>
                <w:rFonts w:ascii="Blue Highway" w:hAnsi="Blue Highway" w:cs="Calibri"/>
              </w:rPr>
              <w:t>%</w:t>
            </w:r>
          </w:p>
        </w:tc>
        <w:tc>
          <w:tcPr>
            <w:tcW w:w="4250" w:type="dxa"/>
          </w:tcPr>
          <w:p w14:paraId="2CA53F50" w14:textId="77777777" w:rsidR="007059B1" w:rsidRPr="00176749" w:rsidRDefault="007059B1" w:rsidP="007E7FED">
            <w:pPr>
              <w:jc w:val="center"/>
              <w:rPr>
                <w:rFonts w:ascii="Blue Highway" w:hAnsi="Blue Highway" w:cs="Calibri"/>
              </w:rPr>
            </w:pPr>
            <w:r w:rsidRPr="00176749">
              <w:rPr>
                <w:rFonts w:ascii="Blue Highway" w:hAnsi="Blue Highway" w:cs="Calibri"/>
              </w:rPr>
              <w:t>Proficient</w:t>
            </w:r>
          </w:p>
        </w:tc>
      </w:tr>
      <w:tr w:rsidR="007059B1" w:rsidRPr="00176749" w14:paraId="5783D7ED" w14:textId="77777777" w:rsidTr="007E7FED">
        <w:trPr>
          <w:trHeight w:val="281"/>
        </w:trPr>
        <w:tc>
          <w:tcPr>
            <w:tcW w:w="2874" w:type="dxa"/>
          </w:tcPr>
          <w:p w14:paraId="2F54DA72" w14:textId="77777777" w:rsidR="007059B1" w:rsidRPr="00176749" w:rsidRDefault="007059B1" w:rsidP="007E7FED">
            <w:pPr>
              <w:jc w:val="center"/>
              <w:rPr>
                <w:rFonts w:ascii="Blue Highway" w:hAnsi="Blue Highway" w:cs="Calibri"/>
              </w:rPr>
            </w:pPr>
            <w:r w:rsidRPr="00176749">
              <w:rPr>
                <w:rFonts w:ascii="Blue Highway" w:hAnsi="Blue Highway" w:cs="Calibri"/>
              </w:rPr>
              <w:t>C</w:t>
            </w:r>
          </w:p>
        </w:tc>
        <w:tc>
          <w:tcPr>
            <w:tcW w:w="3566" w:type="dxa"/>
          </w:tcPr>
          <w:p w14:paraId="654D26B9" w14:textId="77777777" w:rsidR="007059B1" w:rsidRPr="00176749" w:rsidRDefault="007059B1" w:rsidP="00D75A73">
            <w:pPr>
              <w:jc w:val="center"/>
              <w:rPr>
                <w:rFonts w:ascii="Blue Highway" w:hAnsi="Blue Highway" w:cs="Calibri"/>
              </w:rPr>
            </w:pPr>
            <w:r w:rsidRPr="00176749">
              <w:rPr>
                <w:rFonts w:ascii="Blue Highway" w:hAnsi="Blue Highway" w:cs="Calibri"/>
              </w:rPr>
              <w:t>7</w:t>
            </w:r>
            <w:r w:rsidR="00D75A73" w:rsidRPr="00176749">
              <w:rPr>
                <w:rFonts w:ascii="Blue Highway" w:hAnsi="Blue Highway" w:cs="Calibri"/>
              </w:rPr>
              <w:t>4-79</w:t>
            </w:r>
            <w:r w:rsidRPr="00176749">
              <w:rPr>
                <w:rFonts w:ascii="Blue Highway" w:hAnsi="Blue Highway" w:cs="Calibri"/>
              </w:rPr>
              <w:t>%</w:t>
            </w:r>
          </w:p>
        </w:tc>
        <w:tc>
          <w:tcPr>
            <w:tcW w:w="4250" w:type="dxa"/>
          </w:tcPr>
          <w:p w14:paraId="5BD362D8" w14:textId="77777777" w:rsidR="007059B1" w:rsidRPr="00176749" w:rsidRDefault="007059B1" w:rsidP="007E7FED">
            <w:pPr>
              <w:jc w:val="center"/>
              <w:rPr>
                <w:rFonts w:ascii="Blue Highway" w:hAnsi="Blue Highway" w:cs="Calibri"/>
              </w:rPr>
            </w:pPr>
            <w:r w:rsidRPr="00176749">
              <w:rPr>
                <w:rFonts w:ascii="Blue Highway" w:hAnsi="Blue Highway" w:cs="Calibri"/>
              </w:rPr>
              <w:t>Basic</w:t>
            </w:r>
          </w:p>
        </w:tc>
      </w:tr>
      <w:tr w:rsidR="007059B1" w:rsidRPr="00176749" w14:paraId="670FE2DE" w14:textId="77777777" w:rsidTr="007E7FED">
        <w:trPr>
          <w:trHeight w:val="281"/>
        </w:trPr>
        <w:tc>
          <w:tcPr>
            <w:tcW w:w="2874" w:type="dxa"/>
          </w:tcPr>
          <w:p w14:paraId="77FF88AB" w14:textId="77777777" w:rsidR="007059B1" w:rsidRPr="00176749" w:rsidRDefault="007059B1" w:rsidP="007E7FED">
            <w:pPr>
              <w:jc w:val="center"/>
              <w:rPr>
                <w:rFonts w:ascii="Blue Highway" w:hAnsi="Blue Highway" w:cs="Calibri"/>
              </w:rPr>
            </w:pPr>
            <w:r w:rsidRPr="00176749">
              <w:rPr>
                <w:rFonts w:ascii="Blue Highway" w:hAnsi="Blue Highway" w:cs="Calibri"/>
              </w:rPr>
              <w:t>D</w:t>
            </w:r>
          </w:p>
        </w:tc>
        <w:tc>
          <w:tcPr>
            <w:tcW w:w="3566" w:type="dxa"/>
          </w:tcPr>
          <w:p w14:paraId="212B05B4" w14:textId="77777777" w:rsidR="007059B1" w:rsidRPr="00176749" w:rsidRDefault="00D75A73" w:rsidP="00D75A73">
            <w:pPr>
              <w:jc w:val="center"/>
              <w:rPr>
                <w:rFonts w:ascii="Blue Highway" w:hAnsi="Blue Highway" w:cs="Calibri"/>
              </w:rPr>
            </w:pPr>
            <w:r w:rsidRPr="00176749">
              <w:rPr>
                <w:rFonts w:ascii="Blue Highway" w:hAnsi="Blue Highway" w:cs="Calibri"/>
              </w:rPr>
              <w:t>70-73</w:t>
            </w:r>
            <w:r w:rsidR="007059B1" w:rsidRPr="00176749">
              <w:rPr>
                <w:rFonts w:ascii="Blue Highway" w:hAnsi="Blue Highway" w:cs="Calibri"/>
              </w:rPr>
              <w:t>%</w:t>
            </w:r>
          </w:p>
        </w:tc>
        <w:tc>
          <w:tcPr>
            <w:tcW w:w="4250" w:type="dxa"/>
          </w:tcPr>
          <w:p w14:paraId="0A868E5B" w14:textId="77777777" w:rsidR="007059B1" w:rsidRPr="00176749" w:rsidRDefault="007059B1" w:rsidP="007E7FED">
            <w:pPr>
              <w:jc w:val="center"/>
              <w:rPr>
                <w:rFonts w:ascii="Blue Highway" w:hAnsi="Blue Highway" w:cs="Calibri"/>
              </w:rPr>
            </w:pPr>
            <w:r w:rsidRPr="00176749">
              <w:rPr>
                <w:rFonts w:ascii="Blue Highway" w:hAnsi="Blue Highway" w:cs="Calibri"/>
              </w:rPr>
              <w:t>Below Basic</w:t>
            </w:r>
          </w:p>
        </w:tc>
      </w:tr>
      <w:tr w:rsidR="007059B1" w:rsidRPr="00176749" w14:paraId="031302F3" w14:textId="77777777" w:rsidTr="007E7FED">
        <w:trPr>
          <w:trHeight w:val="302"/>
        </w:trPr>
        <w:tc>
          <w:tcPr>
            <w:tcW w:w="2874" w:type="dxa"/>
          </w:tcPr>
          <w:p w14:paraId="677F461F" w14:textId="77777777" w:rsidR="007059B1" w:rsidRPr="00176749" w:rsidRDefault="007059B1" w:rsidP="007E7FED">
            <w:pPr>
              <w:jc w:val="center"/>
              <w:rPr>
                <w:rFonts w:ascii="Blue Highway" w:hAnsi="Blue Highway" w:cs="Calibri"/>
              </w:rPr>
            </w:pPr>
            <w:r w:rsidRPr="00176749">
              <w:rPr>
                <w:rFonts w:ascii="Blue Highway" w:hAnsi="Blue Highway" w:cs="Calibri"/>
              </w:rPr>
              <w:t>F</w:t>
            </w:r>
          </w:p>
        </w:tc>
        <w:tc>
          <w:tcPr>
            <w:tcW w:w="3566" w:type="dxa"/>
          </w:tcPr>
          <w:p w14:paraId="18B20D8C" w14:textId="77777777" w:rsidR="007059B1" w:rsidRPr="00176749" w:rsidRDefault="007059B1" w:rsidP="00D75A73">
            <w:pPr>
              <w:jc w:val="center"/>
              <w:rPr>
                <w:rFonts w:ascii="Blue Highway" w:hAnsi="Blue Highway" w:cs="Calibri"/>
              </w:rPr>
            </w:pPr>
            <w:r w:rsidRPr="00176749">
              <w:rPr>
                <w:rFonts w:ascii="Blue Highway" w:hAnsi="Blue Highway" w:cs="Calibri"/>
              </w:rPr>
              <w:t>&lt;</w:t>
            </w:r>
            <w:r w:rsidR="00D75A73" w:rsidRPr="00176749">
              <w:rPr>
                <w:rFonts w:ascii="Blue Highway" w:hAnsi="Blue Highway" w:cs="Calibri"/>
              </w:rPr>
              <w:t>7</w:t>
            </w:r>
            <w:r w:rsidRPr="00176749">
              <w:rPr>
                <w:rFonts w:ascii="Blue Highway" w:hAnsi="Blue Highway" w:cs="Calibri"/>
              </w:rPr>
              <w:t>0%</w:t>
            </w:r>
          </w:p>
        </w:tc>
        <w:tc>
          <w:tcPr>
            <w:tcW w:w="4250" w:type="dxa"/>
          </w:tcPr>
          <w:p w14:paraId="01BE7820" w14:textId="77777777" w:rsidR="007059B1" w:rsidRPr="00176749" w:rsidRDefault="007059B1" w:rsidP="007E7FED">
            <w:pPr>
              <w:jc w:val="center"/>
              <w:rPr>
                <w:rFonts w:ascii="Blue Highway" w:hAnsi="Blue Highway" w:cs="Calibri"/>
              </w:rPr>
            </w:pPr>
            <w:r w:rsidRPr="00176749">
              <w:rPr>
                <w:rFonts w:ascii="Blue Highway" w:hAnsi="Blue Highway" w:cs="Calibri"/>
              </w:rPr>
              <w:t>Far Below Basic</w:t>
            </w:r>
          </w:p>
        </w:tc>
      </w:tr>
    </w:tbl>
    <w:p w14:paraId="0B64D4E9" w14:textId="77777777" w:rsidR="007059B1" w:rsidRPr="00176749" w:rsidRDefault="007059B1" w:rsidP="007059B1">
      <w:pPr>
        <w:spacing w:line="360" w:lineRule="auto"/>
        <w:rPr>
          <w:rFonts w:ascii="Blue Highway" w:hAnsi="Blue Highway" w:cs="Calibri"/>
          <w:b/>
          <w:u w:val="single"/>
        </w:rPr>
      </w:pPr>
      <w:r w:rsidRPr="00176749">
        <w:rPr>
          <w:rFonts w:ascii="Blue Highway" w:hAnsi="Blue Highway" w:cs="Calibri"/>
          <w:b/>
          <w:u w:val="single"/>
        </w:rPr>
        <w:t>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D75A73" w:rsidRPr="00176749" w14:paraId="086A3A22" w14:textId="77777777" w:rsidTr="00D75A73">
        <w:tc>
          <w:tcPr>
            <w:tcW w:w="3480" w:type="dxa"/>
            <w:shd w:val="clear" w:color="auto" w:fill="auto"/>
          </w:tcPr>
          <w:p w14:paraId="3648B4B3" w14:textId="1743F3D6" w:rsidR="00D75A73" w:rsidRPr="00176749" w:rsidRDefault="00975C40" w:rsidP="007059B1">
            <w:pPr>
              <w:rPr>
                <w:rFonts w:ascii="Blue Highway" w:hAnsi="Blue Highway" w:cs="Calibri"/>
              </w:rPr>
            </w:pPr>
            <w:r>
              <w:rPr>
                <w:rFonts w:ascii="Blue Highway" w:hAnsi="Blue Highway" w:cs="Calibri"/>
              </w:rPr>
              <w:t>Labs</w:t>
            </w:r>
          </w:p>
        </w:tc>
        <w:tc>
          <w:tcPr>
            <w:tcW w:w="3480" w:type="dxa"/>
            <w:shd w:val="clear" w:color="auto" w:fill="auto"/>
          </w:tcPr>
          <w:p w14:paraId="1E4902E0" w14:textId="1E3C8628" w:rsidR="00D75A73" w:rsidRPr="00176749" w:rsidRDefault="00975C40" w:rsidP="00316D17">
            <w:pPr>
              <w:jc w:val="center"/>
              <w:rPr>
                <w:rFonts w:ascii="Blue Highway" w:hAnsi="Blue Highway" w:cs="Calibri"/>
              </w:rPr>
            </w:pPr>
            <w:r>
              <w:rPr>
                <w:rFonts w:ascii="Blue Highway" w:hAnsi="Blue Highway" w:cs="Calibri"/>
              </w:rPr>
              <w:t>25%</w:t>
            </w:r>
          </w:p>
        </w:tc>
        <w:tc>
          <w:tcPr>
            <w:tcW w:w="3480" w:type="dxa"/>
            <w:shd w:val="clear" w:color="auto" w:fill="auto"/>
          </w:tcPr>
          <w:p w14:paraId="72001673" w14:textId="77777777" w:rsidR="00D75A73" w:rsidRPr="00176749" w:rsidRDefault="00D75A73" w:rsidP="007059B1">
            <w:pPr>
              <w:rPr>
                <w:rFonts w:ascii="Blue Highway" w:hAnsi="Blue Highway" w:cs="Calibri"/>
              </w:rPr>
            </w:pPr>
          </w:p>
        </w:tc>
      </w:tr>
      <w:tr w:rsidR="00D75A73" w:rsidRPr="00176749" w14:paraId="11CFA08F" w14:textId="77777777" w:rsidTr="00D75A73">
        <w:tc>
          <w:tcPr>
            <w:tcW w:w="3480" w:type="dxa"/>
            <w:shd w:val="clear" w:color="auto" w:fill="auto"/>
          </w:tcPr>
          <w:p w14:paraId="6E44E3AB" w14:textId="77777777" w:rsidR="00D75A73" w:rsidRPr="00176749" w:rsidRDefault="00405B9C" w:rsidP="007059B1">
            <w:pPr>
              <w:rPr>
                <w:rFonts w:ascii="Blue Highway" w:hAnsi="Blue Highway" w:cs="Calibri"/>
              </w:rPr>
            </w:pPr>
            <w:r w:rsidRPr="00176749">
              <w:rPr>
                <w:rFonts w:ascii="Blue Highway" w:hAnsi="Blue Highway" w:cs="Calibri"/>
              </w:rPr>
              <w:t>Classwork/Homework</w:t>
            </w:r>
          </w:p>
        </w:tc>
        <w:tc>
          <w:tcPr>
            <w:tcW w:w="3480" w:type="dxa"/>
            <w:shd w:val="clear" w:color="auto" w:fill="auto"/>
          </w:tcPr>
          <w:p w14:paraId="63DF1599" w14:textId="14B33C57" w:rsidR="00D75A73" w:rsidRPr="00176749" w:rsidRDefault="002A0CFA" w:rsidP="00C14C64">
            <w:pPr>
              <w:jc w:val="center"/>
              <w:rPr>
                <w:rFonts w:ascii="Blue Highway" w:hAnsi="Blue Highway" w:cs="Calibri"/>
              </w:rPr>
            </w:pPr>
            <w:r>
              <w:rPr>
                <w:rFonts w:ascii="Blue Highway" w:hAnsi="Blue Highway" w:cs="Calibri"/>
              </w:rPr>
              <w:t>15</w:t>
            </w:r>
            <w:r w:rsidR="00D75A73" w:rsidRPr="00176749">
              <w:rPr>
                <w:rFonts w:ascii="Blue Highway" w:hAnsi="Blue Highway" w:cs="Calibri"/>
              </w:rPr>
              <w:t>%</w:t>
            </w:r>
          </w:p>
        </w:tc>
        <w:tc>
          <w:tcPr>
            <w:tcW w:w="3480" w:type="dxa"/>
            <w:shd w:val="clear" w:color="auto" w:fill="auto"/>
          </w:tcPr>
          <w:p w14:paraId="004C7FCE" w14:textId="77777777" w:rsidR="00D75A73" w:rsidRPr="00176749" w:rsidRDefault="00D75A73" w:rsidP="00D75A73">
            <w:pPr>
              <w:jc w:val="center"/>
              <w:rPr>
                <w:rFonts w:ascii="Blue Highway" w:hAnsi="Blue Highway" w:cs="Calibri"/>
              </w:rPr>
            </w:pPr>
          </w:p>
        </w:tc>
      </w:tr>
      <w:tr w:rsidR="00D75A73" w:rsidRPr="00176749" w14:paraId="7C10044C" w14:textId="77777777" w:rsidTr="00D75A73">
        <w:tc>
          <w:tcPr>
            <w:tcW w:w="3480" w:type="dxa"/>
            <w:shd w:val="clear" w:color="auto" w:fill="auto"/>
          </w:tcPr>
          <w:p w14:paraId="654F538F" w14:textId="50CE03B4" w:rsidR="00D75A73" w:rsidRPr="00176749" w:rsidRDefault="00D75A73" w:rsidP="007059B1">
            <w:pPr>
              <w:rPr>
                <w:rFonts w:ascii="Blue Highway" w:hAnsi="Blue Highway" w:cs="Calibri"/>
              </w:rPr>
            </w:pPr>
            <w:r w:rsidRPr="00176749">
              <w:rPr>
                <w:rFonts w:ascii="Blue Highway" w:hAnsi="Blue Highway" w:cs="Calibri"/>
              </w:rPr>
              <w:t>Quizzes</w:t>
            </w:r>
          </w:p>
        </w:tc>
        <w:tc>
          <w:tcPr>
            <w:tcW w:w="3480" w:type="dxa"/>
            <w:shd w:val="clear" w:color="auto" w:fill="auto"/>
          </w:tcPr>
          <w:p w14:paraId="2F457357" w14:textId="7A2A1A0E" w:rsidR="00D75A73" w:rsidRPr="00176749" w:rsidRDefault="00867F92" w:rsidP="00571BA0">
            <w:pPr>
              <w:jc w:val="center"/>
              <w:rPr>
                <w:rFonts w:ascii="Blue Highway" w:hAnsi="Blue Highway" w:cs="Calibri"/>
              </w:rPr>
            </w:pPr>
            <w:r>
              <w:rPr>
                <w:rFonts w:ascii="Blue Highway" w:hAnsi="Blue Highway" w:cs="Calibri"/>
              </w:rPr>
              <w:t>1</w:t>
            </w:r>
            <w:r w:rsidR="00D75A73" w:rsidRPr="00176749">
              <w:rPr>
                <w:rFonts w:ascii="Blue Highway" w:hAnsi="Blue Highway" w:cs="Calibri"/>
              </w:rPr>
              <w:t>5%</w:t>
            </w:r>
          </w:p>
        </w:tc>
        <w:tc>
          <w:tcPr>
            <w:tcW w:w="3480" w:type="dxa"/>
            <w:shd w:val="clear" w:color="auto" w:fill="auto"/>
          </w:tcPr>
          <w:p w14:paraId="1666AD38" w14:textId="77777777" w:rsidR="00D75A73" w:rsidRPr="00176749" w:rsidRDefault="00D75A73" w:rsidP="00405B9C">
            <w:pPr>
              <w:rPr>
                <w:rFonts w:ascii="Blue Highway" w:hAnsi="Blue Highway" w:cs="Calibri"/>
              </w:rPr>
            </w:pPr>
          </w:p>
        </w:tc>
      </w:tr>
      <w:tr w:rsidR="00D75A73" w:rsidRPr="00176749" w14:paraId="1E63F7DE" w14:textId="77777777" w:rsidTr="00D75A73">
        <w:tc>
          <w:tcPr>
            <w:tcW w:w="3480" w:type="dxa"/>
            <w:shd w:val="clear" w:color="auto" w:fill="auto"/>
          </w:tcPr>
          <w:p w14:paraId="0D81D857" w14:textId="77777777" w:rsidR="00D75A73" w:rsidRPr="00176749" w:rsidRDefault="00D75A73" w:rsidP="007059B1">
            <w:pPr>
              <w:rPr>
                <w:rFonts w:ascii="Blue Highway" w:hAnsi="Blue Highway" w:cs="Calibri"/>
              </w:rPr>
            </w:pPr>
            <w:r w:rsidRPr="00176749">
              <w:rPr>
                <w:rFonts w:ascii="Blue Highway" w:hAnsi="Blue Highway" w:cs="Calibri"/>
              </w:rPr>
              <w:t>Exams &amp; Projects</w:t>
            </w:r>
          </w:p>
        </w:tc>
        <w:tc>
          <w:tcPr>
            <w:tcW w:w="3480" w:type="dxa"/>
            <w:shd w:val="clear" w:color="auto" w:fill="auto"/>
          </w:tcPr>
          <w:p w14:paraId="4955377B" w14:textId="77777777" w:rsidR="00D75A73" w:rsidRPr="00176749" w:rsidRDefault="00D75A73" w:rsidP="00D75A73">
            <w:pPr>
              <w:jc w:val="center"/>
              <w:rPr>
                <w:rFonts w:ascii="Blue Highway" w:hAnsi="Blue Highway" w:cs="Calibri"/>
              </w:rPr>
            </w:pPr>
            <w:r w:rsidRPr="00176749">
              <w:rPr>
                <w:rFonts w:ascii="Blue Highway" w:hAnsi="Blue Highway" w:cs="Calibri"/>
              </w:rPr>
              <w:t>30%</w:t>
            </w:r>
          </w:p>
        </w:tc>
        <w:tc>
          <w:tcPr>
            <w:tcW w:w="3480" w:type="dxa"/>
            <w:shd w:val="clear" w:color="auto" w:fill="auto"/>
          </w:tcPr>
          <w:p w14:paraId="653E3429" w14:textId="77777777" w:rsidR="00D75A73" w:rsidRPr="00176749" w:rsidRDefault="00D75A73" w:rsidP="00316D17">
            <w:pPr>
              <w:rPr>
                <w:rFonts w:ascii="Blue Highway" w:hAnsi="Blue Highway" w:cs="Calibri"/>
              </w:rPr>
            </w:pPr>
          </w:p>
        </w:tc>
      </w:tr>
      <w:tr w:rsidR="00D75A73" w:rsidRPr="00176749" w14:paraId="42CA2C1C" w14:textId="77777777" w:rsidTr="00D75A73">
        <w:tc>
          <w:tcPr>
            <w:tcW w:w="3480" w:type="dxa"/>
            <w:shd w:val="clear" w:color="auto" w:fill="auto"/>
          </w:tcPr>
          <w:p w14:paraId="7C28B37F" w14:textId="77777777" w:rsidR="00D75A73" w:rsidRPr="00176749" w:rsidRDefault="00D75A73" w:rsidP="007059B1">
            <w:pPr>
              <w:rPr>
                <w:rFonts w:ascii="Blue Highway" w:hAnsi="Blue Highway" w:cs="Calibri"/>
              </w:rPr>
            </w:pPr>
          </w:p>
        </w:tc>
        <w:tc>
          <w:tcPr>
            <w:tcW w:w="3480" w:type="dxa"/>
            <w:shd w:val="clear" w:color="auto" w:fill="BFBFBF"/>
          </w:tcPr>
          <w:p w14:paraId="407B03A7" w14:textId="77777777" w:rsidR="00D75A73" w:rsidRPr="00176749" w:rsidRDefault="00D75A73" w:rsidP="00D75A73">
            <w:pPr>
              <w:jc w:val="center"/>
              <w:rPr>
                <w:rFonts w:ascii="Blue Highway" w:hAnsi="Blue Highway" w:cs="Calibri"/>
              </w:rPr>
            </w:pPr>
          </w:p>
        </w:tc>
        <w:tc>
          <w:tcPr>
            <w:tcW w:w="3480" w:type="dxa"/>
            <w:shd w:val="clear" w:color="auto" w:fill="auto"/>
          </w:tcPr>
          <w:p w14:paraId="4A47E287" w14:textId="77777777" w:rsidR="00D75A73" w:rsidRPr="00176749" w:rsidRDefault="00D75A73" w:rsidP="00D75A73">
            <w:pPr>
              <w:jc w:val="center"/>
              <w:rPr>
                <w:rFonts w:ascii="Blue Highway" w:hAnsi="Blue Highway" w:cs="Calibri"/>
              </w:rPr>
            </w:pPr>
          </w:p>
        </w:tc>
      </w:tr>
      <w:tr w:rsidR="00D75A73" w:rsidRPr="00176749" w14:paraId="084262A2" w14:textId="77777777" w:rsidTr="00D75A73">
        <w:tc>
          <w:tcPr>
            <w:tcW w:w="3480" w:type="dxa"/>
            <w:shd w:val="clear" w:color="auto" w:fill="auto"/>
          </w:tcPr>
          <w:p w14:paraId="610B0A8F" w14:textId="77777777" w:rsidR="00D75A73" w:rsidRPr="00176749" w:rsidRDefault="00316D17" w:rsidP="007059B1">
            <w:pPr>
              <w:rPr>
                <w:rFonts w:ascii="Blue Highway" w:hAnsi="Blue Highway" w:cs="Calibri"/>
              </w:rPr>
            </w:pPr>
            <w:r w:rsidRPr="00176749">
              <w:rPr>
                <w:rFonts w:ascii="Blue Highway" w:hAnsi="Blue Highway" w:cs="Calibri"/>
              </w:rPr>
              <w:t>Final Exam</w:t>
            </w:r>
          </w:p>
        </w:tc>
        <w:tc>
          <w:tcPr>
            <w:tcW w:w="3480" w:type="dxa"/>
            <w:shd w:val="clear" w:color="auto" w:fill="auto"/>
          </w:tcPr>
          <w:p w14:paraId="7FA0E85C" w14:textId="77777777" w:rsidR="00D75A73" w:rsidRPr="00176749" w:rsidRDefault="002D4AD2" w:rsidP="00D75A73">
            <w:pPr>
              <w:jc w:val="center"/>
              <w:rPr>
                <w:rFonts w:ascii="Blue Highway" w:hAnsi="Blue Highway" w:cs="Calibri"/>
              </w:rPr>
            </w:pPr>
            <w:r w:rsidRPr="00176749">
              <w:rPr>
                <w:rFonts w:ascii="Blue Highway" w:hAnsi="Blue Highway" w:cs="Calibri"/>
              </w:rPr>
              <w:t>15</w:t>
            </w:r>
            <w:r w:rsidR="00D75A73" w:rsidRPr="00176749">
              <w:rPr>
                <w:rFonts w:ascii="Blue Highway" w:hAnsi="Blue Highway" w:cs="Calibri"/>
              </w:rPr>
              <w:t>%</w:t>
            </w:r>
          </w:p>
        </w:tc>
        <w:tc>
          <w:tcPr>
            <w:tcW w:w="3480" w:type="dxa"/>
            <w:shd w:val="clear" w:color="auto" w:fill="auto"/>
          </w:tcPr>
          <w:p w14:paraId="5AFF1E83" w14:textId="77777777" w:rsidR="00D75A73" w:rsidRPr="00176749" w:rsidRDefault="00D75A73" w:rsidP="00316D17">
            <w:pPr>
              <w:rPr>
                <w:rFonts w:ascii="Blue Highway" w:hAnsi="Blue Highway" w:cs="Calibri"/>
              </w:rPr>
            </w:pPr>
          </w:p>
        </w:tc>
      </w:tr>
    </w:tbl>
    <w:p w14:paraId="75CE8890" w14:textId="77777777" w:rsidR="007059B1" w:rsidRPr="00176749" w:rsidRDefault="007059B1" w:rsidP="007059B1">
      <w:pPr>
        <w:rPr>
          <w:rFonts w:ascii="Blue Highway" w:hAnsi="Blue Highway" w:cs="Calibri"/>
        </w:rPr>
      </w:pPr>
      <w:r w:rsidRPr="00176749">
        <w:rPr>
          <w:rFonts w:ascii="Blue Highway" w:hAnsi="Blue Highway" w:cs="Calibri"/>
        </w:rPr>
        <w:tab/>
      </w:r>
      <w:r w:rsidRPr="00176749">
        <w:rPr>
          <w:rFonts w:ascii="Blue Highway" w:hAnsi="Blue Highway" w:cs="Calibri"/>
        </w:rPr>
        <w:tab/>
      </w:r>
    </w:p>
    <w:p w14:paraId="0F59E07F" w14:textId="77777777" w:rsidR="007059B1" w:rsidRPr="00176749" w:rsidRDefault="007059B1" w:rsidP="007059B1">
      <w:pPr>
        <w:rPr>
          <w:rFonts w:ascii="Blue Highway" w:hAnsi="Blue Highway" w:cs="Calibri"/>
          <w:b/>
          <w:u w:val="single"/>
        </w:rPr>
      </w:pPr>
      <w:r w:rsidRPr="00176749">
        <w:rPr>
          <w:rFonts w:ascii="Blue Highway" w:hAnsi="Blue Highway" w:cs="Calibri"/>
          <w:b/>
          <w:u w:val="single"/>
        </w:rPr>
        <w:t>Rules and Expectations</w:t>
      </w:r>
    </w:p>
    <w:p w14:paraId="06061612" w14:textId="13AA015E" w:rsidR="007059B1" w:rsidRDefault="007059B1" w:rsidP="007059B1">
      <w:pPr>
        <w:spacing w:before="120"/>
        <w:rPr>
          <w:rFonts w:ascii="Blue Highway" w:hAnsi="Blue Highway" w:cs="Calibri"/>
          <w:b/>
        </w:rPr>
      </w:pPr>
      <w:r w:rsidRPr="00176749">
        <w:rPr>
          <w:rFonts w:ascii="Blue Highway" w:hAnsi="Blue Highway" w:cs="Calibri"/>
          <w:b/>
        </w:rPr>
        <w:t>1. A</w:t>
      </w:r>
      <w:r w:rsidR="00130EAA">
        <w:rPr>
          <w:rFonts w:ascii="Blue Highway" w:hAnsi="Blue Highway" w:cs="Calibri"/>
          <w:b/>
        </w:rPr>
        <w:t>ttendance</w:t>
      </w:r>
      <w:r w:rsidRPr="00176749">
        <w:rPr>
          <w:rFonts w:ascii="Blue Highway" w:hAnsi="Blue Highway" w:cs="Calibri"/>
          <w:b/>
        </w:rPr>
        <w:tab/>
      </w:r>
    </w:p>
    <w:p w14:paraId="32897147" w14:textId="7657DE02" w:rsidR="007059B1" w:rsidRPr="00176749" w:rsidRDefault="007059B1" w:rsidP="007059B1">
      <w:pPr>
        <w:rPr>
          <w:rFonts w:ascii="Blue Highway" w:hAnsi="Blue Highway" w:cs="Calibri"/>
          <w:i/>
        </w:rPr>
      </w:pPr>
      <w:r w:rsidRPr="00176749">
        <w:rPr>
          <w:rFonts w:ascii="Blue Highway" w:hAnsi="Blue Highway" w:cs="Calibri"/>
        </w:rPr>
        <w:t xml:space="preserve">It is very important that you </w:t>
      </w:r>
      <w:r w:rsidR="00A239F3">
        <w:rPr>
          <w:rFonts w:ascii="Blue Highway" w:hAnsi="Blue Highway" w:cs="Calibri"/>
        </w:rPr>
        <w:t>log in</w:t>
      </w:r>
      <w:r w:rsidRPr="00176749">
        <w:rPr>
          <w:rFonts w:ascii="Blue Highway" w:hAnsi="Blue Highway" w:cs="Calibri"/>
        </w:rPr>
        <w:t xml:space="preserve"> to class every day. If </w:t>
      </w:r>
      <w:r w:rsidR="00D75A73" w:rsidRPr="00176749">
        <w:rPr>
          <w:rFonts w:ascii="Blue Highway" w:hAnsi="Blue Highway" w:cs="Calibri"/>
        </w:rPr>
        <w:t>you are</w:t>
      </w:r>
      <w:r w:rsidRPr="00176749">
        <w:rPr>
          <w:rFonts w:ascii="Blue Highway" w:hAnsi="Blue Highway" w:cs="Calibri"/>
        </w:rPr>
        <w:t xml:space="preserve"> absent, </w:t>
      </w:r>
      <w:r w:rsidR="00D75A73" w:rsidRPr="00176749">
        <w:rPr>
          <w:rFonts w:ascii="Blue Highway" w:hAnsi="Blue Highway" w:cs="Calibri"/>
        </w:rPr>
        <w:t xml:space="preserve">you should check </w:t>
      </w:r>
      <w:r w:rsidR="004F1353">
        <w:rPr>
          <w:rFonts w:ascii="Blue Highway" w:hAnsi="Blue Highway" w:cs="Calibri"/>
        </w:rPr>
        <w:t>the Blog</w:t>
      </w:r>
      <w:r w:rsidR="006622F3" w:rsidRPr="00176749">
        <w:rPr>
          <w:rFonts w:ascii="Blue Highway" w:hAnsi="Blue Highway" w:cs="Calibri"/>
        </w:rPr>
        <w:t>.</w:t>
      </w:r>
      <w:r w:rsidRPr="00176749">
        <w:rPr>
          <w:rFonts w:ascii="Blue Highway" w:hAnsi="Blue Highway" w:cs="Calibri"/>
        </w:rPr>
        <w:t xml:space="preserve"> </w:t>
      </w:r>
      <w:r w:rsidRPr="00176749">
        <w:rPr>
          <w:rFonts w:ascii="Blue Highway" w:hAnsi="Blue Highway" w:cs="Calibri"/>
          <w:i/>
        </w:rPr>
        <w:t xml:space="preserve">You must make up the work that you miss. </w:t>
      </w:r>
    </w:p>
    <w:p w14:paraId="5DCB883C" w14:textId="77777777" w:rsidR="00990BC3" w:rsidRPr="00176749" w:rsidRDefault="00990BC3" w:rsidP="007059B1">
      <w:pPr>
        <w:rPr>
          <w:rFonts w:ascii="Blue Highway" w:hAnsi="Blue Highway" w:cs="Calibri"/>
        </w:rPr>
      </w:pPr>
      <w:r w:rsidRPr="00176749">
        <w:rPr>
          <w:rFonts w:ascii="Blue Highway" w:hAnsi="Blue Highway" w:cs="Calibri"/>
          <w:i/>
        </w:rPr>
        <w:t xml:space="preserve">*Work missed during UNexcused absences &amp; tardies will earn a zero however, you will still be responsible for the information on tests and quizzes. </w:t>
      </w:r>
      <w:r w:rsidRPr="00176749">
        <w:rPr>
          <w:rFonts w:ascii="Blue Highway" w:hAnsi="Blue Highway" w:cs="Calibri"/>
        </w:rPr>
        <w:t>Also, if for some</w:t>
      </w:r>
      <w:r w:rsidRPr="00176749">
        <w:rPr>
          <w:rFonts w:ascii="Blue Highway" w:hAnsi="Blue Highway" w:cs="Calibri"/>
          <w:i/>
        </w:rPr>
        <w:t xml:space="preserve"> rare reason </w:t>
      </w:r>
      <w:r w:rsidRPr="00176749">
        <w:rPr>
          <w:rFonts w:ascii="Blue Highway" w:hAnsi="Blue Highway" w:cs="Calibri"/>
        </w:rPr>
        <w:t xml:space="preserve">an assignment/lab is </w:t>
      </w:r>
      <w:r w:rsidRPr="00176749">
        <w:rPr>
          <w:rFonts w:ascii="Blue Highway" w:hAnsi="Blue Highway" w:cs="Calibri"/>
          <w:i/>
        </w:rPr>
        <w:t>exempted</w:t>
      </w:r>
      <w:r w:rsidRPr="00176749">
        <w:rPr>
          <w:rFonts w:ascii="Blue Highway" w:hAnsi="Blue Highway" w:cs="Calibri"/>
        </w:rPr>
        <w:t xml:space="preserve"> for any reason in terms of a grade, you will still need to know the content information for future tests/quizzes.</w:t>
      </w:r>
    </w:p>
    <w:p w14:paraId="3D51A4A2" w14:textId="77777777" w:rsidR="00130EAA" w:rsidRDefault="00130EAA" w:rsidP="00130EAA">
      <w:pPr>
        <w:rPr>
          <w:rFonts w:ascii="Blue Highway" w:hAnsi="Blue Highway" w:cs="Calibri"/>
          <w:b/>
        </w:rPr>
      </w:pPr>
    </w:p>
    <w:p w14:paraId="37572E84" w14:textId="7C0341E5" w:rsidR="00130EAA" w:rsidRDefault="007059B1" w:rsidP="00130EAA">
      <w:pPr>
        <w:rPr>
          <w:rFonts w:ascii="Blue Highway" w:hAnsi="Blue Highway" w:cs="Calibri"/>
          <w:b/>
        </w:rPr>
      </w:pPr>
      <w:r w:rsidRPr="00176749">
        <w:rPr>
          <w:rFonts w:ascii="Blue Highway" w:hAnsi="Blue Highway" w:cs="Calibri"/>
          <w:b/>
        </w:rPr>
        <w:t xml:space="preserve">2. </w:t>
      </w:r>
      <w:r w:rsidR="00130EAA">
        <w:rPr>
          <w:rFonts w:ascii="Blue Highway" w:hAnsi="Blue Highway" w:cs="Calibri"/>
          <w:b/>
        </w:rPr>
        <w:t xml:space="preserve"> Schoology</w:t>
      </w:r>
    </w:p>
    <w:p w14:paraId="26A04E6E" w14:textId="77777777" w:rsidR="00130EAA" w:rsidRDefault="00130EAA" w:rsidP="00130EAA">
      <w:pPr>
        <w:rPr>
          <w:rFonts w:ascii="Blue Highway" w:hAnsi="Blue Highway" w:cs="Calibri"/>
          <w:b/>
        </w:rPr>
      </w:pPr>
      <w:r>
        <w:rPr>
          <w:rFonts w:ascii="Blue Highway" w:hAnsi="Blue Highway" w:cs="Calibri"/>
          <w:b/>
        </w:rPr>
        <w:t xml:space="preserve"> Course Code to join this class:    7XSC-2X6T-VVQ7X</w:t>
      </w:r>
    </w:p>
    <w:p w14:paraId="64363EA9" w14:textId="6EED8895" w:rsidR="007059B1" w:rsidRPr="00176749" w:rsidRDefault="00130EAA" w:rsidP="00130EAA">
      <w:pPr>
        <w:spacing w:before="120"/>
        <w:rPr>
          <w:rFonts w:ascii="Blue Highway" w:hAnsi="Blue Highway" w:cs="Calibri"/>
        </w:rPr>
      </w:pPr>
      <w:r>
        <w:rPr>
          <w:rFonts w:ascii="Blue Highway" w:hAnsi="Blue Highway" w:cs="Calibri"/>
        </w:rPr>
        <w:t>In order to keep up with assignments, etc. it is mandatory that you join this class’s schoology course.  Please go to www. Schoology.com and sign up for an account and join our class group using the code listed above.  Schoology will be a place to find resources and turn in assignments</w:t>
      </w:r>
      <w:r w:rsidR="007059B1" w:rsidRPr="00176749">
        <w:rPr>
          <w:rFonts w:ascii="Blue Highway" w:hAnsi="Blue Highway" w:cs="Calibri"/>
          <w:b/>
        </w:rPr>
        <w:tab/>
      </w:r>
    </w:p>
    <w:p w14:paraId="100EC392" w14:textId="62AD36FE" w:rsidR="00645318" w:rsidRPr="00176749" w:rsidRDefault="00645318" w:rsidP="007059B1">
      <w:pPr>
        <w:rPr>
          <w:rFonts w:ascii="Blue Highway" w:hAnsi="Blue Highway" w:cs="Calibri"/>
        </w:rPr>
      </w:pPr>
    </w:p>
    <w:p w14:paraId="21717A47" w14:textId="77777777" w:rsidR="007059B1" w:rsidRPr="00176749" w:rsidRDefault="007059B1" w:rsidP="007059B1">
      <w:pPr>
        <w:spacing w:before="120"/>
        <w:rPr>
          <w:rFonts w:ascii="Blue Highway" w:hAnsi="Blue Highway" w:cs="Calibri"/>
        </w:rPr>
      </w:pPr>
      <w:r w:rsidRPr="00176749">
        <w:rPr>
          <w:rFonts w:ascii="Blue Highway" w:hAnsi="Blue Highway" w:cs="Calibri"/>
          <w:b/>
        </w:rPr>
        <w:t>3. Late Work</w:t>
      </w:r>
    </w:p>
    <w:p w14:paraId="196CBF27" w14:textId="77777777" w:rsidR="007059B1" w:rsidRPr="00176749" w:rsidRDefault="007059B1" w:rsidP="007059B1">
      <w:pPr>
        <w:rPr>
          <w:rFonts w:ascii="Blue Highway" w:hAnsi="Blue Highway" w:cs="Calibri"/>
        </w:rPr>
      </w:pPr>
      <w:r w:rsidRPr="00176749">
        <w:rPr>
          <w:rFonts w:ascii="Blue Highway" w:hAnsi="Blue Highway" w:cs="Calibri"/>
        </w:rPr>
        <w:t xml:space="preserve">All labs and assignments need to be turned in on the day they are due (homework assignments must be complete by the </w:t>
      </w:r>
      <w:r w:rsidRPr="00176749">
        <w:rPr>
          <w:rFonts w:ascii="Blue Highway" w:hAnsi="Blue Highway" w:cs="Calibri"/>
          <w:b/>
          <w:i/>
          <w:u w:val="single"/>
        </w:rPr>
        <w:t>beginning</w:t>
      </w:r>
      <w:r w:rsidRPr="00176749">
        <w:rPr>
          <w:rFonts w:ascii="Blue Highway" w:hAnsi="Blue Highway" w:cs="Calibri"/>
        </w:rPr>
        <w:t xml:space="preserve"> of class) to receive full credit.  If you are unable to complete the work on time, you may turn in late work before the end of the unit for pa</w:t>
      </w:r>
      <w:r w:rsidR="004F1353">
        <w:rPr>
          <w:rFonts w:ascii="Blue Highway" w:hAnsi="Blue Highway" w:cs="Calibri"/>
        </w:rPr>
        <w:t>rtial credit</w:t>
      </w:r>
      <w:r w:rsidRPr="00176749">
        <w:rPr>
          <w:rFonts w:ascii="Blue Highway" w:hAnsi="Blue Highway" w:cs="Calibri"/>
        </w:rPr>
        <w:t xml:space="preserve">.  </w:t>
      </w:r>
    </w:p>
    <w:p w14:paraId="7BEDE7F9" w14:textId="77777777" w:rsidR="00990BC3" w:rsidRPr="00176749" w:rsidRDefault="00990BC3" w:rsidP="007059B1">
      <w:pPr>
        <w:rPr>
          <w:rFonts w:ascii="Blue Highway" w:hAnsi="Blue Highway" w:cs="Calibri"/>
          <w:b/>
        </w:rPr>
      </w:pPr>
    </w:p>
    <w:p w14:paraId="455090DA" w14:textId="77777777" w:rsidR="00130EAA" w:rsidRDefault="00130EAA" w:rsidP="007059B1">
      <w:pPr>
        <w:rPr>
          <w:rFonts w:ascii="Blue Highway" w:hAnsi="Blue Highway" w:cs="Calibri"/>
          <w:b/>
        </w:rPr>
      </w:pPr>
    </w:p>
    <w:p w14:paraId="10B0456C" w14:textId="77777777" w:rsidR="00130EAA" w:rsidRDefault="00130EAA" w:rsidP="007059B1">
      <w:pPr>
        <w:rPr>
          <w:rFonts w:ascii="Blue Highway" w:hAnsi="Blue Highway" w:cs="Calibri"/>
          <w:b/>
        </w:rPr>
      </w:pPr>
    </w:p>
    <w:p w14:paraId="7766B4D4" w14:textId="77777777" w:rsidR="00130EAA" w:rsidRDefault="00130EAA" w:rsidP="007059B1">
      <w:pPr>
        <w:rPr>
          <w:rFonts w:ascii="Blue Highway" w:hAnsi="Blue Highway" w:cs="Calibri"/>
          <w:b/>
        </w:rPr>
      </w:pPr>
    </w:p>
    <w:p w14:paraId="70E92D1F" w14:textId="5563F97B" w:rsidR="00316D17" w:rsidRPr="00176749" w:rsidRDefault="007059B1" w:rsidP="007059B1">
      <w:pPr>
        <w:rPr>
          <w:rFonts w:ascii="Blue Highway" w:hAnsi="Blue Highway" w:cs="Calibri"/>
        </w:rPr>
      </w:pPr>
      <w:r w:rsidRPr="00176749">
        <w:rPr>
          <w:rFonts w:ascii="Blue Highway" w:hAnsi="Blue Highway" w:cs="Calibri"/>
          <w:b/>
        </w:rPr>
        <w:lastRenderedPageBreak/>
        <w:t xml:space="preserve">4. </w:t>
      </w:r>
      <w:r w:rsidR="00D75A73" w:rsidRPr="00176749">
        <w:rPr>
          <w:rFonts w:ascii="Blue Highway" w:hAnsi="Blue Highway" w:cs="Calibri"/>
          <w:b/>
        </w:rPr>
        <w:t xml:space="preserve">Cheating &amp; </w:t>
      </w:r>
      <w:r w:rsidRPr="00176749">
        <w:rPr>
          <w:rFonts w:ascii="Blue Highway" w:hAnsi="Blue Highway" w:cs="Calibri"/>
          <w:b/>
        </w:rPr>
        <w:t>Plagiarism</w:t>
      </w:r>
      <w:r w:rsidR="00316D17" w:rsidRPr="00176749">
        <w:rPr>
          <w:rFonts w:ascii="Blue Highway" w:hAnsi="Blue Highway" w:cs="Calibri"/>
        </w:rPr>
        <w:t xml:space="preserve"> </w:t>
      </w:r>
    </w:p>
    <w:p w14:paraId="3C74ED3B" w14:textId="77777777" w:rsidR="007059B1" w:rsidRPr="00176749" w:rsidRDefault="007059B1" w:rsidP="007059B1">
      <w:pPr>
        <w:rPr>
          <w:rFonts w:ascii="Blue Highway" w:hAnsi="Blue Highway" w:cs="Calibri"/>
        </w:rPr>
      </w:pPr>
      <w:r w:rsidRPr="00176749">
        <w:rPr>
          <w:rFonts w:ascii="Blue Highway" w:hAnsi="Blue Highway" w:cs="Calibri"/>
        </w:rPr>
        <w:t>If you are caught copying or letting someone copy your work it will count as a zero in the gradebook</w:t>
      </w:r>
      <w:r w:rsidR="00853DF3" w:rsidRPr="00176749">
        <w:rPr>
          <w:rFonts w:ascii="Blue Highway" w:hAnsi="Blue Highway" w:cs="Calibri"/>
        </w:rPr>
        <w:t xml:space="preserve"> and could result in an administrative referral</w:t>
      </w:r>
      <w:r w:rsidR="00405B9C" w:rsidRPr="00176749">
        <w:rPr>
          <w:rFonts w:ascii="Blue Highway" w:hAnsi="Blue Highway" w:cs="Calibri"/>
        </w:rPr>
        <w:t>.</w:t>
      </w:r>
      <w:r w:rsidRPr="00176749">
        <w:rPr>
          <w:rFonts w:ascii="Blue Highway" w:hAnsi="Blue Highway" w:cs="Calibri"/>
        </w:rPr>
        <w:t xml:space="preserve"> There will be no partial credit for the assignment.  </w:t>
      </w:r>
    </w:p>
    <w:p w14:paraId="330E872E" w14:textId="77777777" w:rsidR="00D75A73" w:rsidRPr="00176749" w:rsidRDefault="00D75A73" w:rsidP="00D75A73">
      <w:pPr>
        <w:jc w:val="center"/>
        <w:rPr>
          <w:rFonts w:ascii="Blue Highway" w:hAnsi="Blue Highway" w:cs="Calibri"/>
        </w:rPr>
      </w:pPr>
      <w:r w:rsidRPr="00176749">
        <w:rPr>
          <w:rFonts w:ascii="Blue Highway" w:hAnsi="Blue Highway" w:cs="Calibri"/>
        </w:rPr>
        <w:t>**</w:t>
      </w:r>
      <w:r w:rsidRPr="00176749">
        <w:rPr>
          <w:rFonts w:ascii="Blue Highway" w:hAnsi="Blue Highway" w:cs="Calibri"/>
          <w:b/>
        </w:rPr>
        <w:t>ONLY</w:t>
      </w:r>
      <w:r w:rsidRPr="00176749">
        <w:rPr>
          <w:rFonts w:ascii="Blue Highway" w:hAnsi="Blue Highway" w:cs="Calibri"/>
        </w:rPr>
        <w:t xml:space="preserve"> students who have returned the </w:t>
      </w:r>
      <w:r w:rsidRPr="00176749">
        <w:rPr>
          <w:rFonts w:ascii="Blue Highway" w:hAnsi="Blue Highway" w:cs="Calibri"/>
          <w:i/>
        </w:rPr>
        <w:t>Cobb County BYOD Contract</w:t>
      </w:r>
      <w:r w:rsidRPr="00176749">
        <w:rPr>
          <w:rFonts w:ascii="Blue Highway" w:hAnsi="Blue Highway" w:cs="Calibri"/>
        </w:rPr>
        <w:t xml:space="preserve"> are permitted to have electronic devices! **</w:t>
      </w:r>
    </w:p>
    <w:p w14:paraId="4B69D602" w14:textId="77777777" w:rsidR="00717BC7" w:rsidRDefault="00717BC7" w:rsidP="007059B1">
      <w:pPr>
        <w:rPr>
          <w:rFonts w:ascii="Blue Highway" w:hAnsi="Blue Highway" w:cs="Calibri"/>
          <w:b/>
        </w:rPr>
      </w:pPr>
    </w:p>
    <w:p w14:paraId="498C73C8" w14:textId="3956A0F6" w:rsidR="00990BC3" w:rsidRPr="00176749" w:rsidRDefault="008315A8" w:rsidP="007059B1">
      <w:pPr>
        <w:rPr>
          <w:rFonts w:ascii="Blue Highway" w:hAnsi="Blue Highway" w:cs="Calibri"/>
          <w:b/>
        </w:rPr>
      </w:pPr>
      <w:bookmarkStart w:id="0" w:name="_GoBack"/>
      <w:bookmarkEnd w:id="0"/>
      <w:r>
        <w:rPr>
          <w:rFonts w:ascii="Blue Highway" w:hAnsi="Blue Highway" w:cs="Calibri"/>
          <w:b/>
        </w:rPr>
        <w:t>5</w:t>
      </w:r>
      <w:r w:rsidR="00990BC3" w:rsidRPr="00176749">
        <w:rPr>
          <w:rFonts w:ascii="Blue Highway" w:hAnsi="Blue Highway" w:cs="Calibri"/>
          <w:b/>
        </w:rPr>
        <w:t>. Gradebook</w:t>
      </w:r>
    </w:p>
    <w:p w14:paraId="2C42A975" w14:textId="532314D8" w:rsidR="00990BC3" w:rsidRDefault="00990BC3" w:rsidP="007059B1">
      <w:pPr>
        <w:rPr>
          <w:rFonts w:ascii="Blue Highway" w:hAnsi="Blue Highway" w:cs="Calibri"/>
          <w:b/>
          <w:i/>
        </w:rPr>
      </w:pPr>
      <w:r w:rsidRPr="00176749">
        <w:rPr>
          <w:rFonts w:ascii="Blue Highway" w:hAnsi="Blue Highway" w:cs="Calibri"/>
        </w:rPr>
        <w:t xml:space="preserve">The Synergy gradebook provides parents and students access to grades. Please be aware that having </w:t>
      </w:r>
      <w:r w:rsidRPr="00176749">
        <w:rPr>
          <w:rFonts w:ascii="Blue Highway" w:hAnsi="Blue Highway" w:cs="Calibri"/>
          <w:i/>
        </w:rPr>
        <w:t>no grade</w:t>
      </w:r>
      <w:r w:rsidRPr="00176749">
        <w:rPr>
          <w:rFonts w:ascii="Blue Highway" w:hAnsi="Blue Highway" w:cs="Calibri"/>
        </w:rPr>
        <w:t xml:space="preserve"> is </w:t>
      </w:r>
      <w:r w:rsidRPr="00176749">
        <w:rPr>
          <w:rFonts w:ascii="Blue Highway" w:hAnsi="Blue Highway" w:cs="Calibri"/>
          <w:b/>
        </w:rPr>
        <w:t>not</w:t>
      </w:r>
      <w:r w:rsidRPr="00176749">
        <w:rPr>
          <w:rFonts w:ascii="Blue Highway" w:hAnsi="Blue Highway" w:cs="Calibri"/>
        </w:rPr>
        <w:t xml:space="preserve"> the same as having a zero. </w:t>
      </w:r>
      <w:r w:rsidRPr="00176749">
        <w:rPr>
          <w:rFonts w:ascii="Blue Highway" w:hAnsi="Blue Highway" w:cs="Calibri"/>
          <w:b/>
          <w:i/>
          <w:u w:val="single"/>
        </w:rPr>
        <w:t>Parents and students</w:t>
      </w:r>
      <w:r w:rsidRPr="00176749">
        <w:rPr>
          <w:rFonts w:ascii="Blue Highway" w:hAnsi="Blue Highway" w:cs="Calibri"/>
          <w:b/>
          <w:i/>
        </w:rPr>
        <w:t xml:space="preserve"> are strongly encouraged to have a current email address listed in Synergy</w:t>
      </w:r>
      <w:r w:rsidR="006E33C1">
        <w:rPr>
          <w:rFonts w:ascii="Blue Highway" w:hAnsi="Blue Highway" w:cs="Calibri"/>
          <w:b/>
          <w:i/>
        </w:rPr>
        <w:t>.</w:t>
      </w:r>
    </w:p>
    <w:p w14:paraId="146BB344" w14:textId="77777777" w:rsidR="00645318" w:rsidRDefault="00645318" w:rsidP="007059B1">
      <w:pPr>
        <w:rPr>
          <w:rFonts w:ascii="Blue Highway" w:hAnsi="Blue Highway" w:cs="Calibri"/>
          <w:b/>
          <w:i/>
        </w:rPr>
      </w:pPr>
    </w:p>
    <w:p w14:paraId="71912E44" w14:textId="4F350A86" w:rsidR="00645318" w:rsidRPr="00645318" w:rsidRDefault="00645318" w:rsidP="007059B1">
      <w:pPr>
        <w:rPr>
          <w:rFonts w:ascii="Blue Highway" w:hAnsi="Blue Highway" w:cs="Calibri"/>
        </w:rPr>
      </w:pPr>
      <w:r>
        <w:rPr>
          <w:rFonts w:ascii="Blue Highway" w:hAnsi="Blue Highway" w:cs="Calibri"/>
        </w:rPr>
        <w:t xml:space="preserve">.  </w:t>
      </w:r>
    </w:p>
    <w:p w14:paraId="69A8E9FA" w14:textId="77777777" w:rsidR="00990BC3" w:rsidRPr="00176749" w:rsidRDefault="00990BC3" w:rsidP="007059B1">
      <w:pPr>
        <w:rPr>
          <w:rFonts w:ascii="Blue Highway" w:hAnsi="Blue Highway" w:cs="Calibri"/>
          <w:b/>
          <w:i/>
        </w:rPr>
      </w:pPr>
    </w:p>
    <w:p w14:paraId="102515BB" w14:textId="77777777" w:rsidR="00C42DF9" w:rsidRPr="00176749" w:rsidRDefault="00C42DF9" w:rsidP="007059B1">
      <w:pPr>
        <w:rPr>
          <w:rFonts w:ascii="Blue Highway" w:hAnsi="Blue Highway" w:cs="Calibri"/>
        </w:rPr>
      </w:pPr>
    </w:p>
    <w:p w14:paraId="79BF6EB6" w14:textId="77777777" w:rsidR="00C42DF9" w:rsidRPr="00176749" w:rsidRDefault="00C42DF9" w:rsidP="007059B1">
      <w:pPr>
        <w:rPr>
          <w:rFonts w:ascii="Blue Highway" w:hAnsi="Blue Highway" w:cs="Calibri"/>
        </w:rPr>
      </w:pPr>
    </w:p>
    <w:p w14:paraId="40073CC5" w14:textId="77777777" w:rsidR="00C42DF9" w:rsidRPr="00176749" w:rsidRDefault="00C42DF9" w:rsidP="007059B1">
      <w:pPr>
        <w:rPr>
          <w:rFonts w:ascii="Blue Highway" w:hAnsi="Blue Highway" w:cs="Calibri"/>
        </w:rPr>
      </w:pPr>
    </w:p>
    <w:p w14:paraId="70B326C2" w14:textId="77777777" w:rsidR="00C42DF9" w:rsidRDefault="00C42DF9" w:rsidP="007059B1">
      <w:pPr>
        <w:rPr>
          <w:rFonts w:ascii="Blue Highway" w:hAnsi="Blue Highway" w:cs="Calibri"/>
        </w:rPr>
      </w:pPr>
    </w:p>
    <w:p w14:paraId="23E2CE79" w14:textId="77777777" w:rsidR="004F1353" w:rsidRDefault="004F1353" w:rsidP="007059B1">
      <w:pPr>
        <w:rPr>
          <w:rFonts w:ascii="Blue Highway" w:hAnsi="Blue Highway" w:cs="Calibri"/>
        </w:rPr>
      </w:pPr>
    </w:p>
    <w:p w14:paraId="4F17C44F" w14:textId="77777777" w:rsidR="004F1353" w:rsidRPr="00176749" w:rsidRDefault="004F1353" w:rsidP="007059B1">
      <w:pPr>
        <w:rPr>
          <w:rFonts w:ascii="Blue Highway" w:hAnsi="Blue Highway" w:cs="Calibri"/>
        </w:rPr>
      </w:pPr>
    </w:p>
    <w:p w14:paraId="5DD2E80F" w14:textId="77777777" w:rsidR="00C42DF9" w:rsidRPr="00176749" w:rsidRDefault="00C42DF9" w:rsidP="007059B1">
      <w:pPr>
        <w:rPr>
          <w:rFonts w:ascii="Blue Highway" w:hAnsi="Blue Highway" w:cs="Calibri"/>
        </w:rPr>
      </w:pPr>
    </w:p>
    <w:p w14:paraId="7F1D6DB9" w14:textId="77777777" w:rsidR="00C42DF9" w:rsidRPr="00176749" w:rsidRDefault="00C42DF9" w:rsidP="007059B1">
      <w:pPr>
        <w:rPr>
          <w:rFonts w:ascii="Blue Highway" w:hAnsi="Blue Highway" w:cs="Calibri"/>
        </w:rPr>
      </w:pPr>
    </w:p>
    <w:p w14:paraId="27075017" w14:textId="77777777" w:rsidR="00C42DF9" w:rsidRPr="00176749" w:rsidRDefault="00C42DF9" w:rsidP="007059B1">
      <w:pPr>
        <w:rPr>
          <w:rFonts w:ascii="Blue Highway" w:hAnsi="Blue Highway" w:cs="Calibri"/>
        </w:rPr>
      </w:pPr>
    </w:p>
    <w:p w14:paraId="5E983BD3" w14:textId="77777777" w:rsidR="00C42DF9" w:rsidRPr="00176749" w:rsidRDefault="00C42DF9" w:rsidP="007059B1">
      <w:pPr>
        <w:rPr>
          <w:rFonts w:ascii="Blue Highway" w:hAnsi="Blue Highway" w:cs="Calibri"/>
        </w:rPr>
      </w:pPr>
    </w:p>
    <w:sectPr w:rsidR="00C42DF9" w:rsidRPr="00176749" w:rsidSect="004F1353">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34D3" w14:textId="77777777" w:rsidR="00E733E2" w:rsidRDefault="00E733E2">
      <w:r>
        <w:separator/>
      </w:r>
    </w:p>
  </w:endnote>
  <w:endnote w:type="continuationSeparator" w:id="0">
    <w:p w14:paraId="2625E651" w14:textId="77777777" w:rsidR="00E733E2" w:rsidRDefault="00E7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Blue Highway">
    <w:altName w:val="Corbel"/>
    <w:charset w:val="00"/>
    <w:family w:val="auto"/>
    <w:pitch w:val="variable"/>
    <w:sig w:usb0="00000001" w:usb1="0000000A"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42"/>
      <w:gridCol w:w="994"/>
    </w:tblGrid>
    <w:tr w:rsidR="00D75A73" w14:paraId="5813F486" w14:textId="77777777" w:rsidTr="00D75A73">
      <w:tc>
        <w:tcPr>
          <w:tcW w:w="4500" w:type="pct"/>
          <w:tcBorders>
            <w:top w:val="single" w:sz="4" w:space="0" w:color="000000"/>
          </w:tcBorders>
        </w:tcPr>
        <w:p w14:paraId="5FE023A2" w14:textId="77777777" w:rsidR="00D75A73" w:rsidRDefault="00887B73" w:rsidP="007C6542">
          <w:pPr>
            <w:pStyle w:val="Footer"/>
            <w:jc w:val="right"/>
          </w:pPr>
          <w:r>
            <w:t>Mrs. Miller</w:t>
          </w:r>
          <w:r w:rsidR="00D75A73">
            <w:t xml:space="preserve"> | </w:t>
          </w:r>
          <w:r w:rsidR="007C6542">
            <w:t>Honors Human Anatomy &amp; Physiology</w:t>
          </w:r>
        </w:p>
      </w:tc>
      <w:tc>
        <w:tcPr>
          <w:tcW w:w="500" w:type="pct"/>
          <w:tcBorders>
            <w:top w:val="single" w:sz="4" w:space="0" w:color="C0504D"/>
          </w:tcBorders>
          <w:shd w:val="clear" w:color="auto" w:fill="943634"/>
        </w:tcPr>
        <w:p w14:paraId="34C3D6CB" w14:textId="77777777" w:rsidR="00D75A73" w:rsidRPr="00D75A73" w:rsidRDefault="00D75A73">
          <w:pPr>
            <w:pStyle w:val="Header"/>
            <w:rPr>
              <w:color w:val="FFFFFF"/>
            </w:rPr>
          </w:pPr>
          <w:r w:rsidRPr="00D75A73">
            <w:fldChar w:fldCharType="begin"/>
          </w:r>
          <w:r>
            <w:instrText xml:space="preserve"> PAGE   \* MERGEFORMAT </w:instrText>
          </w:r>
          <w:r w:rsidRPr="00D75A73">
            <w:fldChar w:fldCharType="separate"/>
          </w:r>
          <w:r w:rsidR="00645318" w:rsidRPr="00645318">
            <w:rPr>
              <w:noProof/>
              <w:color w:val="FFFFFF"/>
            </w:rPr>
            <w:t>1</w:t>
          </w:r>
          <w:r w:rsidRPr="00D75A73">
            <w:rPr>
              <w:noProof/>
              <w:color w:val="FFFFFF"/>
            </w:rPr>
            <w:fldChar w:fldCharType="end"/>
          </w:r>
        </w:p>
      </w:tc>
    </w:tr>
  </w:tbl>
  <w:p w14:paraId="10989D29" w14:textId="77777777" w:rsidR="00D75A73" w:rsidRDefault="00D7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D067" w14:textId="77777777" w:rsidR="00E733E2" w:rsidRDefault="00E733E2">
      <w:r>
        <w:separator/>
      </w:r>
    </w:p>
  </w:footnote>
  <w:footnote w:type="continuationSeparator" w:id="0">
    <w:p w14:paraId="4645ADE2" w14:textId="77777777" w:rsidR="00E733E2" w:rsidRDefault="00E7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81"/>
      <w:gridCol w:w="6955"/>
    </w:tblGrid>
    <w:tr w:rsidR="00D75A73" w14:paraId="787E991E" w14:textId="77777777" w:rsidTr="00D75A73">
      <w:tc>
        <w:tcPr>
          <w:tcW w:w="1500" w:type="pct"/>
          <w:tcBorders>
            <w:bottom w:val="single" w:sz="4" w:space="0" w:color="943634"/>
          </w:tcBorders>
          <w:shd w:val="clear" w:color="auto" w:fill="BFBFBF"/>
          <w:vAlign w:val="bottom"/>
        </w:tcPr>
        <w:p w14:paraId="102B6E7E" w14:textId="77777777" w:rsidR="00D75A73" w:rsidRPr="00D75A73" w:rsidRDefault="006622F3" w:rsidP="00D75A73">
          <w:pPr>
            <w:pStyle w:val="Header"/>
            <w:jc w:val="right"/>
            <w:rPr>
              <w:color w:val="FFFFFF"/>
            </w:rPr>
          </w:pPr>
          <w:r>
            <w:rPr>
              <w:color w:val="FFFFFF"/>
            </w:rPr>
            <w:t>Honors Human Anatomy &amp; Physiology</w:t>
          </w:r>
        </w:p>
      </w:tc>
      <w:tc>
        <w:tcPr>
          <w:tcW w:w="4000" w:type="pct"/>
          <w:tcBorders>
            <w:bottom w:val="single" w:sz="4" w:space="0" w:color="auto"/>
          </w:tcBorders>
          <w:vAlign w:val="bottom"/>
        </w:tcPr>
        <w:p w14:paraId="6D3A8148" w14:textId="77777777" w:rsidR="00D75A73" w:rsidRPr="00D75A73" w:rsidRDefault="00D75A73" w:rsidP="00D75A73">
          <w:pPr>
            <w:pStyle w:val="Header"/>
            <w:rPr>
              <w:color w:val="76923C"/>
            </w:rPr>
          </w:pPr>
          <w:r w:rsidRPr="00D75A73">
            <w:rPr>
              <w:b/>
              <w:bCs/>
              <w:color w:val="76923C"/>
            </w:rPr>
            <w:t>[</w:t>
          </w:r>
          <w:r>
            <w:rPr>
              <w:b/>
              <w:bCs/>
              <w:caps/>
            </w:rPr>
            <w:t>Syllabus</w:t>
          </w:r>
          <w:r w:rsidRPr="00D75A73">
            <w:rPr>
              <w:b/>
              <w:bCs/>
              <w:color w:val="76923C"/>
            </w:rPr>
            <w:t>]</w:t>
          </w:r>
        </w:p>
      </w:tc>
    </w:tr>
  </w:tbl>
  <w:p w14:paraId="2BC51EBE" w14:textId="77777777" w:rsidR="00D75A73" w:rsidRDefault="00D7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DDA"/>
    <w:multiLevelType w:val="hybridMultilevel"/>
    <w:tmpl w:val="D3A0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96167"/>
    <w:multiLevelType w:val="hybridMultilevel"/>
    <w:tmpl w:val="E1B2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1B3886"/>
    <w:multiLevelType w:val="hybridMultilevel"/>
    <w:tmpl w:val="6EB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97887"/>
    <w:multiLevelType w:val="hybridMultilevel"/>
    <w:tmpl w:val="5578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B1"/>
    <w:rsid w:val="000233F6"/>
    <w:rsid w:val="00027DD1"/>
    <w:rsid w:val="00045ABA"/>
    <w:rsid w:val="00080BDD"/>
    <w:rsid w:val="000A110D"/>
    <w:rsid w:val="000E795A"/>
    <w:rsid w:val="00130EAA"/>
    <w:rsid w:val="00176749"/>
    <w:rsid w:val="00177339"/>
    <w:rsid w:val="0018538C"/>
    <w:rsid w:val="001A1814"/>
    <w:rsid w:val="001B5C31"/>
    <w:rsid w:val="001C2403"/>
    <w:rsid w:val="001F7245"/>
    <w:rsid w:val="00246904"/>
    <w:rsid w:val="00253A48"/>
    <w:rsid w:val="00266D80"/>
    <w:rsid w:val="002A0CFA"/>
    <w:rsid w:val="002D4AD2"/>
    <w:rsid w:val="00316D17"/>
    <w:rsid w:val="00327448"/>
    <w:rsid w:val="00334331"/>
    <w:rsid w:val="0033472E"/>
    <w:rsid w:val="00385747"/>
    <w:rsid w:val="0039336C"/>
    <w:rsid w:val="003A35ED"/>
    <w:rsid w:val="003B08C7"/>
    <w:rsid w:val="003B39E7"/>
    <w:rsid w:val="003C44B0"/>
    <w:rsid w:val="003D2301"/>
    <w:rsid w:val="00405B9C"/>
    <w:rsid w:val="00420346"/>
    <w:rsid w:val="004F1353"/>
    <w:rsid w:val="004F5C13"/>
    <w:rsid w:val="00520B2B"/>
    <w:rsid w:val="00571BA0"/>
    <w:rsid w:val="0057274A"/>
    <w:rsid w:val="00617664"/>
    <w:rsid w:val="0063316A"/>
    <w:rsid w:val="00645318"/>
    <w:rsid w:val="00652B18"/>
    <w:rsid w:val="00660EDF"/>
    <w:rsid w:val="006622F3"/>
    <w:rsid w:val="00664D8A"/>
    <w:rsid w:val="006A0CE1"/>
    <w:rsid w:val="006E33C1"/>
    <w:rsid w:val="006F1F83"/>
    <w:rsid w:val="006F34D1"/>
    <w:rsid w:val="00705354"/>
    <w:rsid w:val="007059B1"/>
    <w:rsid w:val="00717BC7"/>
    <w:rsid w:val="007C6542"/>
    <w:rsid w:val="007E7FED"/>
    <w:rsid w:val="008315A8"/>
    <w:rsid w:val="008479FB"/>
    <w:rsid w:val="00853DF3"/>
    <w:rsid w:val="00867F92"/>
    <w:rsid w:val="00876E69"/>
    <w:rsid w:val="00887B73"/>
    <w:rsid w:val="00893E94"/>
    <w:rsid w:val="00975C40"/>
    <w:rsid w:val="00990BC3"/>
    <w:rsid w:val="00991C18"/>
    <w:rsid w:val="009C51BD"/>
    <w:rsid w:val="00A239F3"/>
    <w:rsid w:val="00A33A7B"/>
    <w:rsid w:val="00A52377"/>
    <w:rsid w:val="00AB3970"/>
    <w:rsid w:val="00AB431B"/>
    <w:rsid w:val="00B034B0"/>
    <w:rsid w:val="00B52DC1"/>
    <w:rsid w:val="00B76F26"/>
    <w:rsid w:val="00B94B02"/>
    <w:rsid w:val="00BB0ABA"/>
    <w:rsid w:val="00C14C64"/>
    <w:rsid w:val="00C42DF9"/>
    <w:rsid w:val="00C632BA"/>
    <w:rsid w:val="00CB3A44"/>
    <w:rsid w:val="00CC6FDB"/>
    <w:rsid w:val="00CF0242"/>
    <w:rsid w:val="00D212E6"/>
    <w:rsid w:val="00D2174F"/>
    <w:rsid w:val="00D75A73"/>
    <w:rsid w:val="00DE3A2A"/>
    <w:rsid w:val="00E142DA"/>
    <w:rsid w:val="00E72324"/>
    <w:rsid w:val="00E733E2"/>
    <w:rsid w:val="00EA4270"/>
    <w:rsid w:val="00EF1ACD"/>
    <w:rsid w:val="00EF3219"/>
    <w:rsid w:val="00EF438A"/>
    <w:rsid w:val="00F610E2"/>
    <w:rsid w:val="00F634DD"/>
    <w:rsid w:val="00F7236A"/>
    <w:rsid w:val="00FE2C45"/>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C2D6A"/>
  <w14:defaultImageDpi w14:val="300"/>
  <w15:chartTrackingRefBased/>
  <w15:docId w15:val="{57F56D4E-0603-42D1-8CAE-32AA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9B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59B1"/>
    <w:pPr>
      <w:spacing w:after="120"/>
      <w:ind w:left="360"/>
    </w:pPr>
  </w:style>
  <w:style w:type="character" w:customStyle="1" w:styleId="BodyTextIndentChar">
    <w:name w:val="Body Text Indent Char"/>
    <w:link w:val="BodyTextIndent"/>
    <w:rsid w:val="007059B1"/>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7059B1"/>
    <w:rPr>
      <w:rFonts w:ascii="Lucida Grande" w:hAnsi="Lucida Grande" w:cs="Lucida Grande"/>
      <w:sz w:val="18"/>
      <w:szCs w:val="18"/>
    </w:rPr>
  </w:style>
  <w:style w:type="character" w:customStyle="1" w:styleId="BalloonTextChar">
    <w:name w:val="Balloon Text Char"/>
    <w:link w:val="BalloonText"/>
    <w:uiPriority w:val="99"/>
    <w:semiHidden/>
    <w:rsid w:val="007059B1"/>
    <w:rPr>
      <w:rFonts w:ascii="Lucida Grande" w:eastAsia="SimSun" w:hAnsi="Lucida Grande" w:cs="Lucida Grande"/>
      <w:sz w:val="18"/>
      <w:szCs w:val="18"/>
      <w:lang w:eastAsia="zh-CN"/>
    </w:rPr>
  </w:style>
  <w:style w:type="paragraph" w:styleId="Header">
    <w:name w:val="header"/>
    <w:basedOn w:val="Normal"/>
    <w:link w:val="HeaderChar"/>
    <w:uiPriority w:val="99"/>
    <w:unhideWhenUsed/>
    <w:rsid w:val="00D75A73"/>
    <w:pPr>
      <w:tabs>
        <w:tab w:val="center" w:pos="4680"/>
        <w:tab w:val="right" w:pos="9360"/>
      </w:tabs>
    </w:pPr>
  </w:style>
  <w:style w:type="character" w:customStyle="1" w:styleId="HeaderChar">
    <w:name w:val="Header Char"/>
    <w:link w:val="Header"/>
    <w:uiPriority w:val="99"/>
    <w:rsid w:val="00D75A73"/>
    <w:rPr>
      <w:rFonts w:ascii="Times New Roman" w:eastAsia="SimSun" w:hAnsi="Times New Roman"/>
      <w:sz w:val="24"/>
      <w:szCs w:val="24"/>
      <w:lang w:eastAsia="zh-CN"/>
    </w:rPr>
  </w:style>
  <w:style w:type="paragraph" w:styleId="Footer">
    <w:name w:val="footer"/>
    <w:basedOn w:val="Normal"/>
    <w:link w:val="FooterChar"/>
    <w:uiPriority w:val="99"/>
    <w:unhideWhenUsed/>
    <w:rsid w:val="00D75A73"/>
    <w:pPr>
      <w:tabs>
        <w:tab w:val="center" w:pos="4680"/>
        <w:tab w:val="right" w:pos="9360"/>
      </w:tabs>
    </w:pPr>
  </w:style>
  <w:style w:type="character" w:customStyle="1" w:styleId="FooterChar">
    <w:name w:val="Footer Char"/>
    <w:link w:val="Footer"/>
    <w:uiPriority w:val="99"/>
    <w:rsid w:val="00D75A73"/>
    <w:rPr>
      <w:rFonts w:ascii="Times New Roman" w:eastAsia="SimSun" w:hAnsi="Times New Roman"/>
      <w:sz w:val="24"/>
      <w:szCs w:val="24"/>
      <w:lang w:eastAsia="zh-CN"/>
    </w:rPr>
  </w:style>
  <w:style w:type="table" w:styleId="TableGrid">
    <w:name w:val="Table Grid"/>
    <w:basedOn w:val="TableNormal"/>
    <w:uiPriority w:val="99"/>
    <w:rsid w:val="00D7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2DF9"/>
    <w:rPr>
      <w:color w:val="0000FF"/>
      <w:u w:val="single"/>
    </w:rPr>
  </w:style>
  <w:style w:type="character" w:styleId="UnresolvedMention">
    <w:name w:val="Unresolved Mention"/>
    <w:basedOn w:val="DefaultParagraphFont"/>
    <w:uiPriority w:val="99"/>
    <w:semiHidden/>
    <w:unhideWhenUsed/>
    <w:rsid w:val="00E142DA"/>
    <w:rPr>
      <w:color w:val="605E5C"/>
      <w:shd w:val="clear" w:color="auto" w:fill="E1DFDD"/>
    </w:rPr>
  </w:style>
  <w:style w:type="paragraph" w:styleId="ListParagraph">
    <w:name w:val="List Paragraph"/>
    <w:basedOn w:val="Normal"/>
    <w:uiPriority w:val="72"/>
    <w:qFormat/>
    <w:rsid w:val="0013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ni.miller@cobbk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Biology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Ms. Allard</Company>
  <LinksUpToDate>false</LinksUpToDate>
  <CharactersWithSpaces>4341</CharactersWithSpaces>
  <SharedDoc>false</SharedDoc>
  <HLinks>
    <vt:vector size="12" baseType="variant">
      <vt:variant>
        <vt:i4>6357082</vt:i4>
      </vt:variant>
      <vt:variant>
        <vt:i4>3</vt:i4>
      </vt:variant>
      <vt:variant>
        <vt:i4>0</vt:i4>
      </vt:variant>
      <vt:variant>
        <vt:i4>5</vt:i4>
      </vt:variant>
      <vt:variant>
        <vt:lpwstr>mailto:lani.miller@cobbk12</vt:lpwstr>
      </vt:variant>
      <vt:variant>
        <vt:lpwstr/>
      </vt:variant>
      <vt:variant>
        <vt:i4>4849741</vt:i4>
      </vt:variant>
      <vt:variant>
        <vt:i4>0</vt:i4>
      </vt:variant>
      <vt:variant>
        <vt:i4>0</vt:i4>
      </vt:variant>
      <vt:variant>
        <vt:i4>5</vt:i4>
      </vt:variant>
      <vt:variant>
        <vt:lpwstr>http://blogs.harrisonhigh.org/LaniMiller/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Allison Barron</dc:creator>
  <cp:keywords/>
  <cp:lastModifiedBy>Lani Miller</cp:lastModifiedBy>
  <cp:revision>51</cp:revision>
  <cp:lastPrinted>2017-07-26T19:44:00Z</cp:lastPrinted>
  <dcterms:created xsi:type="dcterms:W3CDTF">2017-07-26T19:45:00Z</dcterms:created>
  <dcterms:modified xsi:type="dcterms:W3CDTF">2020-08-14T16:22:00Z</dcterms:modified>
</cp:coreProperties>
</file>